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66" w:rsidRPr="0037527A" w:rsidRDefault="005B3066" w:rsidP="004638A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27A">
        <w:rPr>
          <w:rFonts w:ascii="Times New Roman" w:hAnsi="Times New Roman" w:cs="Times New Roman"/>
          <w:sz w:val="28"/>
          <w:szCs w:val="28"/>
        </w:rPr>
        <w:t xml:space="preserve">Технологическая карта </w:t>
      </w:r>
      <w:r w:rsidR="004638AE" w:rsidRPr="0037527A">
        <w:rPr>
          <w:rFonts w:ascii="Times New Roman" w:hAnsi="Times New Roman" w:cs="Times New Roman"/>
          <w:sz w:val="28"/>
          <w:szCs w:val="28"/>
        </w:rPr>
        <w:t>о</w:t>
      </w:r>
      <w:r w:rsidRPr="0037527A">
        <w:rPr>
          <w:rFonts w:ascii="Times New Roman" w:hAnsi="Times New Roman" w:cs="Times New Roman"/>
          <w:sz w:val="28"/>
          <w:szCs w:val="28"/>
        </w:rPr>
        <w:t xml:space="preserve">ткрытого интегрированного урока </w:t>
      </w:r>
    </w:p>
    <w:tbl>
      <w:tblPr>
        <w:tblStyle w:val="a3"/>
        <w:tblW w:w="15388" w:type="dxa"/>
        <w:tblLook w:val="04A0"/>
      </w:tblPr>
      <w:tblGrid>
        <w:gridCol w:w="3085"/>
        <w:gridCol w:w="12303"/>
      </w:tblGrid>
      <w:tr w:rsidR="00823BAF" w:rsidRPr="0037527A" w:rsidTr="002B65C1">
        <w:trPr>
          <w:trHeight w:val="396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23BAF" w:rsidRPr="0037527A">
              <w:rPr>
                <w:rFonts w:ascii="Times New Roman" w:hAnsi="Times New Roman" w:cs="Times New Roman"/>
                <w:sz w:val="28"/>
                <w:szCs w:val="28"/>
              </w:rPr>
              <w:t>редметы</w:t>
            </w:r>
          </w:p>
        </w:tc>
        <w:tc>
          <w:tcPr>
            <w:tcW w:w="12303" w:type="dxa"/>
          </w:tcPr>
          <w:p w:rsidR="00823BAF" w:rsidRPr="0037527A" w:rsidRDefault="00823BAF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Музыка. Литература.</w:t>
            </w:r>
          </w:p>
        </w:tc>
      </w:tr>
      <w:tr w:rsidR="00823BAF" w:rsidRPr="0037527A" w:rsidTr="002B65C1">
        <w:trPr>
          <w:trHeight w:val="409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23BAF" w:rsidRPr="0037527A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</w:p>
        </w:tc>
        <w:tc>
          <w:tcPr>
            <w:tcW w:w="12303" w:type="dxa"/>
          </w:tcPr>
          <w:p w:rsidR="00823BAF" w:rsidRPr="0037527A" w:rsidRDefault="00823BAF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Валиуллина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Марина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Галиулловна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. Танеева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Рафаиловна.</w:t>
            </w:r>
          </w:p>
        </w:tc>
      </w:tr>
      <w:tr w:rsidR="00823BAF" w:rsidRPr="0037527A" w:rsidTr="002B65C1">
        <w:trPr>
          <w:trHeight w:val="396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823BAF" w:rsidRPr="0037527A">
              <w:rPr>
                <w:rFonts w:ascii="Times New Roman" w:hAnsi="Times New Roman" w:cs="Times New Roman"/>
                <w:sz w:val="28"/>
                <w:szCs w:val="28"/>
              </w:rPr>
              <w:t>кола</w:t>
            </w:r>
          </w:p>
        </w:tc>
        <w:tc>
          <w:tcPr>
            <w:tcW w:w="12303" w:type="dxa"/>
          </w:tcPr>
          <w:p w:rsidR="00823BAF" w:rsidRPr="0037527A" w:rsidRDefault="00823BAF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Аргаяшская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№2</w:t>
            </w:r>
          </w:p>
        </w:tc>
      </w:tr>
      <w:tr w:rsidR="00823BAF" w:rsidRPr="0037527A" w:rsidTr="002B65C1">
        <w:trPr>
          <w:trHeight w:val="409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23BAF" w:rsidRPr="0037527A">
              <w:rPr>
                <w:rFonts w:ascii="Times New Roman" w:hAnsi="Times New Roman" w:cs="Times New Roman"/>
                <w:sz w:val="28"/>
                <w:szCs w:val="28"/>
              </w:rPr>
              <w:t>ата</w:t>
            </w:r>
          </w:p>
        </w:tc>
        <w:tc>
          <w:tcPr>
            <w:tcW w:w="12303" w:type="dxa"/>
          </w:tcPr>
          <w:p w:rsidR="00823BAF" w:rsidRPr="0037527A" w:rsidRDefault="00823BAF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23.04.2021 г.</w:t>
            </w:r>
          </w:p>
        </w:tc>
      </w:tr>
      <w:tr w:rsidR="00823BAF" w:rsidRPr="0037527A" w:rsidTr="002B65C1">
        <w:trPr>
          <w:trHeight w:val="396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23BAF" w:rsidRPr="0037527A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12303" w:type="dxa"/>
          </w:tcPr>
          <w:p w:rsidR="00823BAF" w:rsidRPr="0037527A" w:rsidRDefault="00823BAF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1842FC" w:rsidRPr="0037527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23BAF" w:rsidRPr="0037527A" w:rsidTr="002B65C1">
        <w:trPr>
          <w:trHeight w:val="409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842FC" w:rsidRPr="0037527A">
              <w:rPr>
                <w:rFonts w:ascii="Times New Roman" w:hAnsi="Times New Roman" w:cs="Times New Roman"/>
                <w:sz w:val="28"/>
                <w:szCs w:val="28"/>
              </w:rPr>
              <w:t>ип урока</w:t>
            </w:r>
          </w:p>
        </w:tc>
        <w:tc>
          <w:tcPr>
            <w:tcW w:w="12303" w:type="dxa"/>
          </w:tcPr>
          <w:p w:rsidR="00823BAF" w:rsidRPr="0037527A" w:rsidRDefault="001842FC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Закрепляющий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и углубляющий знания темы раздела</w:t>
            </w:r>
          </w:p>
        </w:tc>
      </w:tr>
      <w:tr w:rsidR="00823BAF" w:rsidRPr="0037527A" w:rsidTr="002B65C1">
        <w:trPr>
          <w:trHeight w:val="396"/>
        </w:trPr>
        <w:tc>
          <w:tcPr>
            <w:tcW w:w="3085" w:type="dxa"/>
          </w:tcPr>
          <w:p w:rsidR="00823BAF" w:rsidRPr="0037527A" w:rsidRDefault="00823BAF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3" w:type="dxa"/>
          </w:tcPr>
          <w:p w:rsidR="00823BAF" w:rsidRPr="0037527A" w:rsidRDefault="00823BAF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BAF" w:rsidRPr="0037527A" w:rsidTr="002B65C1">
        <w:trPr>
          <w:trHeight w:val="899"/>
        </w:trPr>
        <w:tc>
          <w:tcPr>
            <w:tcW w:w="3085" w:type="dxa"/>
          </w:tcPr>
          <w:p w:rsidR="00823BAF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842FC" w:rsidRPr="0037527A">
              <w:rPr>
                <w:rFonts w:ascii="Times New Roman" w:hAnsi="Times New Roman" w:cs="Times New Roman"/>
                <w:sz w:val="28"/>
                <w:szCs w:val="28"/>
              </w:rPr>
              <w:t>ема урока</w:t>
            </w:r>
          </w:p>
        </w:tc>
        <w:tc>
          <w:tcPr>
            <w:tcW w:w="12303" w:type="dxa"/>
          </w:tcPr>
          <w:p w:rsidR="00D01D7F" w:rsidRPr="0037527A" w:rsidRDefault="001842FC" w:rsidP="00D01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7132" w:rsidRPr="0037527A">
              <w:rPr>
                <w:rFonts w:ascii="Times New Roman" w:hAnsi="Times New Roman" w:cs="Times New Roman"/>
                <w:sz w:val="28"/>
                <w:szCs w:val="28"/>
              </w:rPr>
              <w:t>Особенности драматургии произведений  музыкального и литературного искусств»</w:t>
            </w:r>
          </w:p>
        </w:tc>
      </w:tr>
      <w:tr w:rsidR="004D6248" w:rsidRPr="0037527A" w:rsidTr="002B65C1">
        <w:trPr>
          <w:trHeight w:val="422"/>
        </w:trPr>
        <w:tc>
          <w:tcPr>
            <w:tcW w:w="3085" w:type="dxa"/>
          </w:tcPr>
          <w:p w:rsidR="004D6248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4D6248" w:rsidRPr="0037527A">
              <w:rPr>
                <w:rFonts w:ascii="Times New Roman" w:hAnsi="Times New Roman" w:cs="Times New Roman"/>
                <w:sz w:val="28"/>
                <w:szCs w:val="28"/>
              </w:rPr>
              <w:t>ель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6248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12303" w:type="dxa"/>
          </w:tcPr>
          <w:p w:rsidR="004D6248" w:rsidRPr="0037527A" w:rsidRDefault="004D6248" w:rsidP="00E404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Формирование основ музыкального и литературного искусств</w:t>
            </w:r>
          </w:p>
        </w:tc>
      </w:tr>
      <w:tr w:rsidR="004D6248" w:rsidRPr="0037527A" w:rsidTr="002B65C1">
        <w:trPr>
          <w:trHeight w:val="437"/>
        </w:trPr>
        <w:tc>
          <w:tcPr>
            <w:tcW w:w="3085" w:type="dxa"/>
          </w:tcPr>
          <w:p w:rsidR="004D6248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66640" w:rsidRPr="0037527A">
              <w:rPr>
                <w:rFonts w:ascii="Times New Roman" w:hAnsi="Times New Roman" w:cs="Times New Roman"/>
                <w:sz w:val="28"/>
                <w:szCs w:val="28"/>
              </w:rPr>
              <w:t>адачи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6640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12303" w:type="dxa"/>
          </w:tcPr>
          <w:p w:rsidR="008D62A3" w:rsidRPr="0037527A" w:rsidRDefault="00866640" w:rsidP="008D6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-приобщение к музыке и литературе как эмоциональному</w:t>
            </w:r>
            <w:r w:rsidR="00616FBD" w:rsidRPr="0037527A">
              <w:rPr>
                <w:rFonts w:ascii="Times New Roman" w:hAnsi="Times New Roman" w:cs="Times New Roman"/>
                <w:sz w:val="28"/>
                <w:szCs w:val="28"/>
              </w:rPr>
              <w:t>, нравственно-эстетическому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феномену</w:t>
            </w:r>
            <w:r w:rsidR="00616FBD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, осознание через искусство жизненных явлений;  </w:t>
            </w:r>
          </w:p>
          <w:p w:rsidR="00616FBD" w:rsidRPr="0037527A" w:rsidRDefault="00616FBD" w:rsidP="008D6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-установление внутренних вз</w:t>
            </w:r>
            <w:r w:rsidR="00E77812" w:rsidRPr="0037527A">
              <w:rPr>
                <w:rFonts w:ascii="Times New Roman" w:hAnsi="Times New Roman" w:cs="Times New Roman"/>
                <w:sz w:val="28"/>
                <w:szCs w:val="28"/>
              </w:rPr>
              <w:t>аимосвязей музыки с литературо</w:t>
            </w:r>
            <w:proofErr w:type="gramStart"/>
            <w:r w:rsidR="00E77812" w:rsidRPr="0037527A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="00E77812" w:rsidRPr="0037527A">
              <w:rPr>
                <w:rFonts w:ascii="Times New Roman" w:hAnsi="Times New Roman" w:cs="Times New Roman"/>
                <w:sz w:val="28"/>
                <w:szCs w:val="28"/>
              </w:rPr>
              <w:t>сходство и различие драматургии произведений);</w:t>
            </w:r>
          </w:p>
          <w:p w:rsidR="00616FBD" w:rsidRPr="0037527A" w:rsidRDefault="00616FBD" w:rsidP="008D6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-овладение художественно-практическими умениями и навыками в разнообразных видах творческой деятельности (слушание музыки,</w:t>
            </w:r>
            <w:r w:rsidR="008D62A3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беседа-размышление о произведениях, об историческом прошлом России, выразительное чтение)</w:t>
            </w:r>
            <w:r w:rsidR="003D6D02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D6248" w:rsidRPr="0037527A" w:rsidTr="002B65C1">
        <w:trPr>
          <w:trHeight w:val="422"/>
        </w:trPr>
        <w:tc>
          <w:tcPr>
            <w:tcW w:w="3085" w:type="dxa"/>
          </w:tcPr>
          <w:p w:rsidR="004D6248" w:rsidRPr="0037527A" w:rsidRDefault="002B65C1" w:rsidP="002B6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8D62A3" w:rsidRPr="0037527A">
              <w:rPr>
                <w:rFonts w:ascii="Times New Roman" w:hAnsi="Times New Roman" w:cs="Times New Roman"/>
                <w:sz w:val="28"/>
                <w:szCs w:val="28"/>
              </w:rPr>
              <w:t>пиграф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62A3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12303" w:type="dxa"/>
          </w:tcPr>
          <w:p w:rsidR="004D6248" w:rsidRPr="0037527A" w:rsidRDefault="008D62A3" w:rsidP="00DF1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«Каждый человек, даже если он не знает о Боге или отрицает Его 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глубине души тянется</w:t>
            </w:r>
            <w:r w:rsidR="00DF1DAC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к чему-то прекрасному, совершенному, что даёт смысл жизни, перед чем можно преклоняться.</w:t>
            </w:r>
          </w:p>
          <w:p w:rsidR="00DF1DAC" w:rsidRPr="0037527A" w:rsidRDefault="00DF1DAC" w:rsidP="00DF1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Как свойственно людям дышать, мыслить, чувствовать, так свойственно им </w:t>
            </w:r>
          </w:p>
          <w:p w:rsidR="00DF1DAC" w:rsidRPr="0037527A" w:rsidRDefault="00DF1DAC" w:rsidP="00DF1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 верить в идеал.</w:t>
            </w:r>
          </w:p>
          <w:p w:rsidR="00DF1DAC" w:rsidRPr="0037527A" w:rsidRDefault="00DF1DAC" w:rsidP="00DF1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Убеждение в том, что есть нечто высшее, даёт нам силы существовать»</w:t>
            </w:r>
          </w:p>
          <w:p w:rsidR="00DF1DAC" w:rsidRPr="0037527A" w:rsidRDefault="00CD00F6" w:rsidP="00D150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</w:t>
            </w:r>
            <w:r w:rsidR="00EC281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DC035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  <w:proofErr w:type="spellStart"/>
            <w:r w:rsidR="00DC0359" w:rsidRPr="0037527A">
              <w:rPr>
                <w:rFonts w:ascii="Times New Roman" w:hAnsi="Times New Roman" w:cs="Times New Roman"/>
                <w:sz w:val="28"/>
                <w:szCs w:val="28"/>
              </w:rPr>
              <w:t>Мень</w:t>
            </w:r>
            <w:proofErr w:type="spellEnd"/>
            <w:r w:rsidR="00DC0359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tbl>
      <w:tblPr>
        <w:tblStyle w:val="a3"/>
        <w:tblpPr w:leftFromText="180" w:rightFromText="180" w:vertAnchor="text" w:horzAnchor="margin" w:tblpY="-30"/>
        <w:tblW w:w="15310" w:type="dxa"/>
        <w:tblLook w:val="04A0"/>
      </w:tblPr>
      <w:tblGrid>
        <w:gridCol w:w="3662"/>
        <w:gridCol w:w="11648"/>
      </w:tblGrid>
      <w:tr w:rsidR="007136D3" w:rsidRPr="0037527A" w:rsidTr="00585945">
        <w:trPr>
          <w:trHeight w:val="7500"/>
        </w:trPr>
        <w:tc>
          <w:tcPr>
            <w:tcW w:w="3662" w:type="dxa"/>
          </w:tcPr>
          <w:p w:rsidR="007136D3" w:rsidRPr="0037527A" w:rsidRDefault="007136D3" w:rsidP="007136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Планируемые результаты обучения</w:t>
            </w:r>
          </w:p>
        </w:tc>
        <w:tc>
          <w:tcPr>
            <w:tcW w:w="11648" w:type="dxa"/>
          </w:tcPr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(отражение индивидуальных качественных свойств учащихся)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чувство любви к своей Родине, уважение к истории России;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высоконравственное сознание, как результат освоения творческой деятельности;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</w:t>
            </w:r>
            <w:proofErr w:type="gramStart"/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универсальных учебных действий).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умение самостоятельно решать новые учебные задачи на основе познавательных мотивов и интересов;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умение анализировать собственную учебную деятельность и оценивать правильность или ошибочность выполнения учебных задач;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умения определять понятия, обобщать, устанавливать аналогии, классифицировать, размышлять, рассуждать и делать выводы;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чте</w:t>
            </w:r>
            <w:r w:rsidR="007C50DD" w:rsidRPr="003752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06B22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ие текста с </w:t>
            </w:r>
            <w:proofErr w:type="gramStart"/>
            <w:r w:rsidR="00006B22" w:rsidRPr="0037527A">
              <w:rPr>
                <w:rFonts w:ascii="Times New Roman" w:hAnsi="Times New Roman" w:cs="Times New Roman"/>
                <w:sz w:val="28"/>
                <w:szCs w:val="28"/>
              </w:rPr>
              <w:t>глубоким</w:t>
            </w:r>
            <w:proofErr w:type="gramEnd"/>
            <w:r w:rsidR="00006B22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6B22" w:rsidRPr="0037527A">
              <w:rPr>
                <w:rFonts w:ascii="Times New Roman" w:hAnsi="Times New Roman" w:cs="Times New Roman"/>
                <w:sz w:val="28"/>
                <w:szCs w:val="28"/>
              </w:rPr>
              <w:t>осмыслеванием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его;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умение применять схемы для решения учебных задач;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7527A">
              <w:rPr>
                <w:rFonts w:ascii="Times New Roman" w:hAnsi="Times New Roman" w:cs="Times New Roman"/>
                <w:i/>
                <w:sz w:val="28"/>
                <w:szCs w:val="28"/>
              </w:rPr>
              <w:t>Комуниккативные</w:t>
            </w:r>
            <w:proofErr w:type="spellEnd"/>
            <w:r w:rsidRPr="003752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 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формирование способностей слушать и всту</w:t>
            </w:r>
            <w:r w:rsidR="003D6D02" w:rsidRPr="0037527A">
              <w:rPr>
                <w:rFonts w:ascii="Times New Roman" w:hAnsi="Times New Roman" w:cs="Times New Roman"/>
                <w:sz w:val="28"/>
                <w:szCs w:val="28"/>
              </w:rPr>
              <w:t>пать в диалог уча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ствовать в коллективном обсуждении и решении проблем, (высказывать свои суждения, анализировать высказывания собеседников);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- умение оценивать совместную деятельность (парную,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груповую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136D3" w:rsidRPr="0037527A" w:rsidRDefault="007136D3" w:rsidP="0071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(обеспечение успешного обучения):</w:t>
            </w:r>
            <w:proofErr w:type="gramEnd"/>
          </w:p>
          <w:p w:rsidR="007136D3" w:rsidRPr="00585945" w:rsidRDefault="007136D3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овладение основами музыкальной и литературной грамотности, способност</w:t>
            </w:r>
            <w:r w:rsidR="00027061" w:rsidRPr="0037527A">
              <w:rPr>
                <w:rFonts w:ascii="Times New Roman" w:hAnsi="Times New Roman" w:cs="Times New Roman"/>
                <w:sz w:val="28"/>
                <w:szCs w:val="28"/>
              </w:rPr>
              <w:t>ью эмоционально воспринимать ис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кус</w:t>
            </w:r>
            <w:r w:rsidR="00027061" w:rsidRPr="003752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тво во взаимосвязи с жизнью, со специальной терминологии и ключевыми </w:t>
            </w:r>
            <w:r w:rsidR="00CB75DA" w:rsidRPr="0037527A">
              <w:rPr>
                <w:rFonts w:ascii="Times New Roman" w:hAnsi="Times New Roman" w:cs="Times New Roman"/>
                <w:sz w:val="28"/>
                <w:szCs w:val="28"/>
              </w:rPr>
              <w:t>понятиями в рамках изучаемых пре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дметов;</w:t>
            </w:r>
          </w:p>
        </w:tc>
      </w:tr>
    </w:tbl>
    <w:p w:rsidR="004D6248" w:rsidRPr="0037527A" w:rsidRDefault="004D6248" w:rsidP="0037527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81"/>
        <w:gridCol w:w="11707"/>
      </w:tblGrid>
      <w:tr w:rsidR="007136D3" w:rsidRPr="0037527A" w:rsidTr="007136D3">
        <w:tc>
          <w:tcPr>
            <w:tcW w:w="3681" w:type="dxa"/>
          </w:tcPr>
          <w:p w:rsidR="007136D3" w:rsidRPr="0037527A" w:rsidRDefault="007136D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707" w:type="dxa"/>
          </w:tcPr>
          <w:p w:rsidR="007136D3" w:rsidRPr="0037527A" w:rsidRDefault="007136D3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коллективная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(«Класс – концертный зал»)</w:t>
            </w:r>
            <w:r w:rsidR="00FD5B5C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6D3" w:rsidRPr="0037527A" w:rsidRDefault="001E7E4C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фронтальная</w:t>
            </w:r>
            <w:r w:rsidR="007136D3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(Беседа-размышление по группам)</w:t>
            </w:r>
            <w:r w:rsidR="00FD5B5C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7E4C" w:rsidRPr="0037527A" w:rsidRDefault="001E7E4C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-индивидуальна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свободный диалог учителя с учащимся)</w:t>
            </w:r>
            <w:r w:rsidR="00FD5B5C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E7E4C" w:rsidRPr="0037527A" w:rsidRDefault="001E7E4C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-парами («Музыкальный навигатор»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="00FD5B5C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6D3" w:rsidRPr="0037527A" w:rsidTr="007136D3">
        <w:tc>
          <w:tcPr>
            <w:tcW w:w="3681" w:type="dxa"/>
          </w:tcPr>
          <w:p w:rsidR="007136D3" w:rsidRPr="0037527A" w:rsidRDefault="001E7E4C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Используемые технологии</w:t>
            </w:r>
          </w:p>
        </w:tc>
        <w:tc>
          <w:tcPr>
            <w:tcW w:w="11707" w:type="dxa"/>
          </w:tcPr>
          <w:p w:rsidR="007136D3" w:rsidRPr="0037527A" w:rsidRDefault="001E7E4C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-системно-личностный подход;</w:t>
            </w:r>
          </w:p>
          <w:p w:rsidR="001E7E4C" w:rsidRPr="0037527A" w:rsidRDefault="001E7E4C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FD5B5C" w:rsidRPr="0037527A">
              <w:rPr>
                <w:rFonts w:ascii="Times New Roman" w:hAnsi="Times New Roman" w:cs="Times New Roman"/>
                <w:sz w:val="28"/>
                <w:szCs w:val="28"/>
              </w:rPr>
              <w:t>развитие критического мышления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7E4C" w:rsidRPr="0037527A" w:rsidRDefault="001E7E4C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-смысловое чтение</w:t>
            </w:r>
            <w:r w:rsidR="00F81203" w:rsidRPr="003752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136D3" w:rsidRPr="0037527A" w:rsidTr="007136D3">
        <w:tc>
          <w:tcPr>
            <w:tcW w:w="3681" w:type="dxa"/>
          </w:tcPr>
          <w:p w:rsidR="007136D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Музыкальный материал</w:t>
            </w:r>
          </w:p>
        </w:tc>
        <w:tc>
          <w:tcPr>
            <w:tcW w:w="11707" w:type="dxa"/>
          </w:tcPr>
          <w:p w:rsidR="007136D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С.В.Рахманинов. «Всенощное бдение».</w:t>
            </w:r>
          </w:p>
        </w:tc>
      </w:tr>
      <w:tr w:rsidR="007136D3" w:rsidRPr="0037527A" w:rsidTr="007136D3">
        <w:tc>
          <w:tcPr>
            <w:tcW w:w="3681" w:type="dxa"/>
          </w:tcPr>
          <w:p w:rsidR="007136D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Литературный материал</w:t>
            </w:r>
          </w:p>
        </w:tc>
        <w:tc>
          <w:tcPr>
            <w:tcW w:w="11707" w:type="dxa"/>
          </w:tcPr>
          <w:p w:rsidR="007136D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Иван Шмелёв. Рассказ «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Христово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Всенощное».</w:t>
            </w:r>
            <w:r w:rsidR="002C1672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М.Ю.Лермонтов. Стихотворение «Молитва».</w:t>
            </w:r>
          </w:p>
        </w:tc>
      </w:tr>
      <w:tr w:rsidR="007136D3" w:rsidRPr="0037527A" w:rsidTr="007136D3">
        <w:tc>
          <w:tcPr>
            <w:tcW w:w="3681" w:type="dxa"/>
          </w:tcPr>
          <w:p w:rsidR="007136D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Методико-дидактический материал</w:t>
            </w:r>
          </w:p>
        </w:tc>
        <w:tc>
          <w:tcPr>
            <w:tcW w:w="11707" w:type="dxa"/>
          </w:tcPr>
          <w:p w:rsidR="007136D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-Т.Д.Критская. Г.П.Сергеева. УМК (учебник «Музыка.7 класс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.», 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фонохрестоматия);</w:t>
            </w:r>
          </w:p>
          <w:p w:rsidR="00F81203" w:rsidRPr="0037527A" w:rsidRDefault="00F81203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 «Музыкальный навигатор»</w:t>
            </w:r>
            <w:r w:rsidR="00007B09" w:rsidRPr="003752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07B09" w:rsidRPr="0037527A" w:rsidRDefault="00007B09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-личная тетрадь учащихся;</w:t>
            </w:r>
          </w:p>
        </w:tc>
      </w:tr>
      <w:tr w:rsidR="007B7288" w:rsidRPr="0037527A" w:rsidTr="007B7288">
        <w:tc>
          <w:tcPr>
            <w:tcW w:w="3681" w:type="dxa"/>
          </w:tcPr>
          <w:p w:rsidR="007B7288" w:rsidRPr="0037527A" w:rsidRDefault="007B7288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Понятийно – базовый материал по предметам</w:t>
            </w:r>
          </w:p>
        </w:tc>
        <w:tc>
          <w:tcPr>
            <w:tcW w:w="11707" w:type="dxa"/>
          </w:tcPr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Из области «</w:t>
            </w:r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драматургия</w:t>
            </w:r>
            <w:r w:rsidR="00300786" w:rsidRPr="003752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 w:rsidR="00300786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драматургия, сюжет, образ, экспозиция, завязка, развитие, разработка, кульминация, развязка,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раприза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, финал;</w:t>
            </w:r>
            <w:proofErr w:type="gramEnd"/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Из области «</w:t>
            </w:r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музыка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Вокальная музыка, хор, смешанный хор, а капелла, певческий голоса, сопрано, меццо-сопрано, альт, тенор, </w:t>
            </w:r>
            <w:r w:rsidR="005438C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баритон, бас, квартет, вокальный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мужской ансамбль, многоголосие, хормейстер.</w:t>
            </w:r>
            <w:proofErr w:type="gramEnd"/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Из области «</w:t>
            </w:r>
            <w:r w:rsidR="005060CA"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духовная</w:t>
            </w:r>
            <w:r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</w:t>
            </w:r>
            <w:r w:rsidR="005060CA" w:rsidRPr="0037527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20219" w:rsidRPr="003752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B7288" w:rsidRPr="0037527A" w:rsidRDefault="002C1672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Храм, ис</w:t>
            </w:r>
            <w:r w:rsidR="007B7288" w:rsidRPr="0037527A">
              <w:rPr>
                <w:rFonts w:ascii="Times New Roman" w:hAnsi="Times New Roman" w:cs="Times New Roman"/>
                <w:sz w:val="28"/>
                <w:szCs w:val="28"/>
              </w:rPr>
              <w:t>кус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B7288" w:rsidRPr="0037527A">
              <w:rPr>
                <w:rFonts w:ascii="Times New Roman" w:hAnsi="Times New Roman" w:cs="Times New Roman"/>
                <w:sz w:val="28"/>
                <w:szCs w:val="28"/>
              </w:rPr>
              <w:t>тво храма, «всенощное», бдение</w:t>
            </w:r>
            <w:r w:rsidR="00FD7A63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, песнопение, вечерня, </w:t>
            </w:r>
            <w:proofErr w:type="spellStart"/>
            <w:r w:rsidR="00FD7A63" w:rsidRPr="0037527A">
              <w:rPr>
                <w:rFonts w:ascii="Times New Roman" w:hAnsi="Times New Roman" w:cs="Times New Roman"/>
                <w:sz w:val="28"/>
                <w:szCs w:val="28"/>
              </w:rPr>
              <w:t>утрення</w:t>
            </w:r>
            <w:proofErr w:type="spellEnd"/>
            <w:r w:rsidR="00FD7A63" w:rsidRPr="003752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7288" w:rsidRPr="0037527A" w:rsidRDefault="007B72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5945" w:rsidRPr="0037527A" w:rsidTr="007B7288">
        <w:tc>
          <w:tcPr>
            <w:tcW w:w="3681" w:type="dxa"/>
          </w:tcPr>
          <w:p w:rsidR="00585945" w:rsidRPr="0037527A" w:rsidRDefault="00585945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Технический материал</w:t>
            </w:r>
          </w:p>
        </w:tc>
        <w:tc>
          <w:tcPr>
            <w:tcW w:w="11707" w:type="dxa"/>
          </w:tcPr>
          <w:p w:rsidR="00585945" w:rsidRPr="0037527A" w:rsidRDefault="00585945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 центр,  фортепиано</w:t>
            </w:r>
          </w:p>
        </w:tc>
      </w:tr>
    </w:tbl>
    <w:p w:rsidR="007136D3" w:rsidRDefault="007136D3" w:rsidP="005B30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27A" w:rsidRPr="0037527A" w:rsidRDefault="0037527A" w:rsidP="0058594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46" w:type="dxa"/>
        <w:tblLayout w:type="fixed"/>
        <w:tblLook w:val="04A0"/>
      </w:tblPr>
      <w:tblGrid>
        <w:gridCol w:w="2991"/>
        <w:gridCol w:w="4496"/>
        <w:gridCol w:w="2691"/>
        <w:gridCol w:w="2266"/>
        <w:gridCol w:w="3002"/>
      </w:tblGrid>
      <w:tr w:rsidR="00FE1727" w:rsidRPr="0037527A" w:rsidTr="00F735D6">
        <w:trPr>
          <w:trHeight w:val="571"/>
        </w:trPr>
        <w:tc>
          <w:tcPr>
            <w:tcW w:w="2991" w:type="dxa"/>
          </w:tcPr>
          <w:p w:rsidR="00A06BBA" w:rsidRPr="0037527A" w:rsidRDefault="00A06B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</w:t>
            </w:r>
          </w:p>
        </w:tc>
        <w:tc>
          <w:tcPr>
            <w:tcW w:w="4496" w:type="dxa"/>
          </w:tcPr>
          <w:p w:rsidR="00A06BBA" w:rsidRPr="0037527A" w:rsidRDefault="00A06B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Деятельность учителей</w:t>
            </w:r>
          </w:p>
        </w:tc>
        <w:tc>
          <w:tcPr>
            <w:tcW w:w="2691" w:type="dxa"/>
          </w:tcPr>
          <w:p w:rsidR="00A06BBA" w:rsidRPr="0037527A" w:rsidRDefault="00A06B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266" w:type="dxa"/>
          </w:tcPr>
          <w:p w:rsidR="00A06BBA" w:rsidRPr="0037527A" w:rsidRDefault="00A20D84" w:rsidP="00A20D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</w:t>
            </w:r>
          </w:p>
        </w:tc>
        <w:tc>
          <w:tcPr>
            <w:tcW w:w="3002" w:type="dxa"/>
          </w:tcPr>
          <w:p w:rsidR="00A06BBA" w:rsidRPr="0037527A" w:rsidRDefault="00A06B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</w:p>
        </w:tc>
      </w:tr>
      <w:tr w:rsidR="00FE1727" w:rsidRPr="0037527A" w:rsidTr="00F735D6">
        <w:trPr>
          <w:trHeight w:val="290"/>
        </w:trPr>
        <w:tc>
          <w:tcPr>
            <w:tcW w:w="2991" w:type="dxa"/>
          </w:tcPr>
          <w:p w:rsidR="00A06BBA" w:rsidRPr="0037527A" w:rsidRDefault="00A06B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1.Организационный</w:t>
            </w:r>
          </w:p>
        </w:tc>
        <w:tc>
          <w:tcPr>
            <w:tcW w:w="4496" w:type="dxa"/>
          </w:tcPr>
          <w:p w:rsidR="008B6783" w:rsidRPr="0037527A" w:rsidRDefault="00A20D84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Обеспечение обстановки для совместной учебной деятельнос</w:t>
            </w:r>
            <w:r w:rsidR="00B20219" w:rsidRPr="0037527A">
              <w:rPr>
                <w:rFonts w:ascii="Times New Roman" w:hAnsi="Times New Roman" w:cs="Times New Roman"/>
                <w:sz w:val="28"/>
                <w:szCs w:val="28"/>
              </w:rPr>
              <w:t>ти учащихся</w:t>
            </w:r>
            <w:r w:rsidR="00FC32D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(У.)</w:t>
            </w:r>
            <w:r w:rsidR="00B2021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и учителей музыки (У.м.) и </w:t>
            </w:r>
          </w:p>
          <w:p w:rsidR="00A06BBA" w:rsidRPr="0037527A" w:rsidRDefault="00B20219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литературы (У.л.</w:t>
            </w:r>
            <w:r w:rsidR="00A20D84" w:rsidRPr="003752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91" w:type="dxa"/>
          </w:tcPr>
          <w:p w:rsidR="00A06BBA" w:rsidRPr="0037527A" w:rsidRDefault="00A20D84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Подготовка к учебной деятельности.</w:t>
            </w:r>
          </w:p>
          <w:p w:rsidR="00A20D84" w:rsidRPr="0037527A" w:rsidRDefault="00A20D84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D84" w:rsidRPr="0037527A" w:rsidRDefault="00A20D84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A06BBA" w:rsidRPr="0037527A" w:rsidRDefault="00A20D84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9D4A0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721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78FB" w:rsidRPr="003752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A78FB" w:rsidRPr="0037527A" w:rsidRDefault="00AA78FB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Текст эпиграфа.</w:t>
            </w:r>
          </w:p>
          <w:p w:rsidR="00A20D84" w:rsidRPr="0037527A" w:rsidRDefault="00A20D84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A06BBA" w:rsidRPr="0037527A" w:rsidRDefault="009D4A0F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Эпиграф урока, как идея.</w:t>
            </w:r>
          </w:p>
          <w:p w:rsidR="009D4A0F" w:rsidRPr="0037527A" w:rsidRDefault="009D4A0F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B88" w:rsidRPr="0037527A" w:rsidRDefault="00F90B88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4F21E6" w:rsidRPr="0037527A" w:rsidTr="00F735D6">
        <w:trPr>
          <w:trHeight w:val="290"/>
        </w:trPr>
        <w:tc>
          <w:tcPr>
            <w:tcW w:w="2991" w:type="dxa"/>
          </w:tcPr>
          <w:p w:rsidR="004F21E6" w:rsidRPr="0037527A" w:rsidRDefault="004F21E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6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Эмоциональное</w:t>
            </w:r>
          </w:p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погружение в мир звучащей музыки – «Всенощное».</w:t>
            </w:r>
          </w:p>
        </w:tc>
        <w:tc>
          <w:tcPr>
            <w:tcW w:w="2266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2721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Видео с исполнением музыки (фрагмент). </w:t>
            </w:r>
          </w:p>
        </w:tc>
        <w:tc>
          <w:tcPr>
            <w:tcW w:w="3002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«Класс – концертный зал».</w:t>
            </w:r>
          </w:p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1E6" w:rsidRPr="0037527A" w:rsidTr="00F735D6">
        <w:trPr>
          <w:trHeight w:val="290"/>
        </w:trPr>
        <w:tc>
          <w:tcPr>
            <w:tcW w:w="2991" w:type="dxa"/>
          </w:tcPr>
          <w:p w:rsidR="004F21E6" w:rsidRPr="0037527A" w:rsidRDefault="004F21E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6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Музыкальное приветствие с учащимися.</w:t>
            </w:r>
          </w:p>
        </w:tc>
        <w:tc>
          <w:tcPr>
            <w:tcW w:w="2691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Музыкальное приветствие с учителями.</w:t>
            </w:r>
          </w:p>
        </w:tc>
        <w:tc>
          <w:tcPr>
            <w:tcW w:w="2266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Приветствие  взрослых и детей.</w:t>
            </w:r>
          </w:p>
        </w:tc>
      </w:tr>
      <w:tr w:rsidR="00FE1727" w:rsidRPr="0037527A" w:rsidTr="00F735D6">
        <w:trPr>
          <w:trHeight w:val="482"/>
        </w:trPr>
        <w:tc>
          <w:tcPr>
            <w:tcW w:w="2991" w:type="dxa"/>
          </w:tcPr>
          <w:p w:rsidR="00A06BBA" w:rsidRPr="0037527A" w:rsidRDefault="00A06BBA" w:rsidP="00A0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2.Переход к активному и осознанному восприятию учебного материала</w:t>
            </w:r>
          </w:p>
        </w:tc>
        <w:tc>
          <w:tcPr>
            <w:tcW w:w="4496" w:type="dxa"/>
          </w:tcPr>
          <w:p w:rsidR="00F217F2" w:rsidRPr="0037527A" w:rsidRDefault="00F6324C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У.л.:</w:t>
            </w:r>
            <w:r w:rsidR="00536450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читает стихотворение</w:t>
            </w:r>
            <w:r w:rsidR="00480EBA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«Молитва».</w:t>
            </w:r>
          </w:p>
        </w:tc>
        <w:tc>
          <w:tcPr>
            <w:tcW w:w="2691" w:type="dxa"/>
          </w:tcPr>
          <w:p w:rsidR="00480EBA" w:rsidRPr="0037527A" w:rsidRDefault="00480EBA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Осмысленное погружение в мир поэзии.</w:t>
            </w:r>
          </w:p>
        </w:tc>
        <w:tc>
          <w:tcPr>
            <w:tcW w:w="2266" w:type="dxa"/>
          </w:tcPr>
          <w:p w:rsidR="00480EBA" w:rsidRPr="0037527A" w:rsidRDefault="00C977B8" w:rsidP="002721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2721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: те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кст</w:t>
            </w:r>
            <w:r w:rsidR="008E4355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ст</w:t>
            </w:r>
            <w:proofErr w:type="gramEnd"/>
            <w:r w:rsidR="008E4355" w:rsidRPr="0037527A">
              <w:rPr>
                <w:rFonts w:ascii="Times New Roman" w:hAnsi="Times New Roman" w:cs="Times New Roman"/>
                <w:sz w:val="28"/>
                <w:szCs w:val="28"/>
              </w:rPr>
              <w:t>ихотворения.</w:t>
            </w:r>
          </w:p>
        </w:tc>
        <w:tc>
          <w:tcPr>
            <w:tcW w:w="3002" w:type="dxa"/>
          </w:tcPr>
          <w:p w:rsidR="00480EBA" w:rsidRPr="0037527A" w:rsidRDefault="008E4355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Поэтическое слово.</w:t>
            </w:r>
          </w:p>
          <w:p w:rsidR="00480EBA" w:rsidRPr="0037527A" w:rsidRDefault="00480EBA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EBA" w:rsidRPr="0037527A" w:rsidRDefault="00480EBA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727" w:rsidRPr="0037527A" w:rsidTr="00D97BCC">
        <w:trPr>
          <w:trHeight w:val="1273"/>
        </w:trPr>
        <w:tc>
          <w:tcPr>
            <w:tcW w:w="2991" w:type="dxa"/>
          </w:tcPr>
          <w:p w:rsidR="00BF7907" w:rsidRPr="0037527A" w:rsidRDefault="00BF7907" w:rsidP="00A0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BBA" w:rsidRPr="0037527A" w:rsidRDefault="00A06BBA" w:rsidP="00A06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3. Проверка и закрепление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сформированости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</w:p>
        </w:tc>
        <w:tc>
          <w:tcPr>
            <w:tcW w:w="4496" w:type="dxa"/>
          </w:tcPr>
          <w:p w:rsidR="000E0EB7" w:rsidRPr="0037527A" w:rsidRDefault="00F6324C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У.м.</w:t>
            </w:r>
            <w:r w:rsidR="00FC52EB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378E1" w:rsidRPr="0037527A">
              <w:rPr>
                <w:rFonts w:ascii="Times New Roman" w:hAnsi="Times New Roman" w:cs="Times New Roman"/>
                <w:sz w:val="28"/>
                <w:szCs w:val="28"/>
              </w:rPr>
              <w:t>Считаю</w:t>
            </w:r>
            <w:proofErr w:type="gramStart"/>
            <w:r w:rsidR="000378E1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0378E1" w:rsidRPr="0037527A">
              <w:rPr>
                <w:rFonts w:ascii="Times New Roman" w:hAnsi="Times New Roman" w:cs="Times New Roman"/>
                <w:sz w:val="28"/>
                <w:szCs w:val="28"/>
              </w:rPr>
              <w:t>что обстановка на уроке «</w:t>
            </w:r>
            <w:proofErr w:type="spellStart"/>
            <w:r w:rsidR="000378E1" w:rsidRPr="0037527A">
              <w:rPr>
                <w:rFonts w:ascii="Times New Roman" w:hAnsi="Times New Roman" w:cs="Times New Roman"/>
                <w:sz w:val="28"/>
                <w:szCs w:val="28"/>
              </w:rPr>
              <w:t>Класс-концертный</w:t>
            </w:r>
            <w:proofErr w:type="spellEnd"/>
            <w:r w:rsidR="000378E1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зал» была отличной.</w:t>
            </w:r>
          </w:p>
          <w:p w:rsidR="00516216" w:rsidRPr="0037527A" w:rsidRDefault="000E0EB7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Я благодарю вас,</w:t>
            </w:r>
            <w:r w:rsidR="007922DD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уважаемые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учащиеся, за высокую культуру восприятия произведений искусств.</w:t>
            </w:r>
          </w:p>
          <w:p w:rsidR="00D73AD2" w:rsidRPr="0037527A" w:rsidRDefault="00D73AD2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1" w:type="dxa"/>
          </w:tcPr>
          <w:p w:rsidR="00BF7907" w:rsidRPr="0037527A" w:rsidRDefault="001A23D5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Сформированность</w:t>
            </w:r>
            <w:proofErr w:type="spellEnd"/>
            <w:r w:rsidR="00CB240E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умения</w:t>
            </w:r>
            <w:r w:rsidR="007922DD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влад</w:t>
            </w:r>
            <w:r w:rsidR="00A734CD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еть основами самоконтроля </w:t>
            </w:r>
            <w:r w:rsidR="007922DD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7922DD"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внутренней ку</w:t>
            </w:r>
            <w:r w:rsidR="00BF7907" w:rsidRPr="0037527A">
              <w:rPr>
                <w:rFonts w:ascii="Times New Roman" w:hAnsi="Times New Roman" w:cs="Times New Roman"/>
                <w:sz w:val="28"/>
                <w:szCs w:val="28"/>
              </w:rPr>
              <w:t>льтуры</w:t>
            </w:r>
          </w:p>
        </w:tc>
        <w:tc>
          <w:tcPr>
            <w:tcW w:w="2266" w:type="dxa"/>
          </w:tcPr>
          <w:p w:rsidR="00BF7907" w:rsidRPr="0037527A" w:rsidRDefault="00585945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 №</w:t>
            </w:r>
            <w:r w:rsidR="002721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A1255F" w:rsidRPr="0037527A" w:rsidRDefault="00A1255F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542483" w:rsidRPr="0037527A" w:rsidRDefault="00AA1B3E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Поощрительное слово учителя</w:t>
            </w:r>
          </w:p>
          <w:p w:rsidR="009A28B7" w:rsidRPr="0037527A" w:rsidRDefault="009A28B7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8B7" w:rsidRPr="0037527A" w:rsidRDefault="009A28B7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28B7" w:rsidRPr="0037527A" w:rsidRDefault="009A28B7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483" w:rsidRPr="0037527A" w:rsidRDefault="00542483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1E6" w:rsidRPr="0037527A" w:rsidTr="00D97BCC">
        <w:trPr>
          <w:trHeight w:val="1273"/>
        </w:trPr>
        <w:tc>
          <w:tcPr>
            <w:tcW w:w="2991" w:type="dxa"/>
          </w:tcPr>
          <w:p w:rsidR="004F21E6" w:rsidRPr="0037527A" w:rsidRDefault="004F21E6" w:rsidP="00A06B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6" w:type="dxa"/>
          </w:tcPr>
          <w:p w:rsidR="004F21E6" w:rsidRPr="0037527A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Прежде чем, сформулировать тему урока и предположить его содержание, я предлагаю вместе проанализировать музыку, которая открыла урок.</w:t>
            </w:r>
          </w:p>
          <w:p w:rsidR="004F21E6" w:rsidRPr="0037527A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Итак, начинаем:</w:t>
            </w:r>
          </w:p>
          <w:p w:rsidR="004F21E6" w:rsidRPr="0037527A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-вид исполнени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вокальная или инструментальная)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F21E6" w:rsidRPr="0037527A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-направление музык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духовная или светская)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F21E6" w:rsidRPr="0037527A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-исполнитель музык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вокал сольный, ансамблевый или хоровой)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F21E6" w:rsidRPr="0037527A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-ансамбль смешанный, женский или мужской)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F21E6" w:rsidRPr="00585945" w:rsidRDefault="004F21E6" w:rsidP="00585945">
            <w:pPr>
              <w:spacing w:line="360" w:lineRule="auto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-по количеств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дуэт, трио или квартет)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2691" w:type="dxa"/>
          </w:tcPr>
          <w:p w:rsidR="004F21E6" w:rsidRPr="0037527A" w:rsidRDefault="004F21E6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Коллективные,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групповые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ндивиндивидуальные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ответы</w:t>
            </w:r>
          </w:p>
          <w:p w:rsidR="004F21E6" w:rsidRPr="0037527A" w:rsidRDefault="004F21E6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</w:tcPr>
          <w:p w:rsidR="004F21E6" w:rsidRPr="0037527A" w:rsidRDefault="004F21E6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2" w:type="dxa"/>
          </w:tcPr>
          <w:p w:rsidR="004F21E6" w:rsidRPr="0037527A" w:rsidRDefault="004F21E6" w:rsidP="0058594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Ситуация «вопрос - ответ»</w:t>
            </w:r>
          </w:p>
          <w:p w:rsidR="004F21E6" w:rsidRPr="0037527A" w:rsidRDefault="004F21E6" w:rsidP="0058594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5D6" w:rsidRPr="0037527A" w:rsidRDefault="00F735D6" w:rsidP="0058594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12"/>
        <w:gridCol w:w="8987"/>
        <w:gridCol w:w="1559"/>
        <w:gridCol w:w="1756"/>
      </w:tblGrid>
      <w:tr w:rsidR="00F735D6" w:rsidRPr="0037527A" w:rsidTr="00585945">
        <w:tc>
          <w:tcPr>
            <w:tcW w:w="3312" w:type="dxa"/>
          </w:tcPr>
          <w:p w:rsidR="00F735D6" w:rsidRPr="0037527A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8987" w:type="dxa"/>
          </w:tcPr>
          <w:p w:rsidR="00F735D6" w:rsidRPr="0037527A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Совместная деятельность</w:t>
            </w:r>
          </w:p>
        </w:tc>
        <w:tc>
          <w:tcPr>
            <w:tcW w:w="1559" w:type="dxa"/>
          </w:tcPr>
          <w:p w:rsidR="00F735D6" w:rsidRPr="0037527A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Информационные ресурсы</w:t>
            </w:r>
          </w:p>
        </w:tc>
        <w:tc>
          <w:tcPr>
            <w:tcW w:w="1756" w:type="dxa"/>
          </w:tcPr>
          <w:p w:rsidR="00F735D6" w:rsidRPr="0037527A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</w:p>
        </w:tc>
      </w:tr>
      <w:tr w:rsidR="00F735D6" w:rsidRPr="0037527A" w:rsidTr="00585945">
        <w:tc>
          <w:tcPr>
            <w:tcW w:w="3312" w:type="dxa"/>
          </w:tcPr>
          <w:p w:rsidR="00F735D6" w:rsidRPr="0037527A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4.Углубление и расширение знаний</w:t>
            </w:r>
          </w:p>
        </w:tc>
        <w:tc>
          <w:tcPr>
            <w:tcW w:w="8987" w:type="dxa"/>
          </w:tcPr>
          <w:p w:rsidR="005E744A" w:rsidRPr="0037527A" w:rsidRDefault="00624553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</w:t>
            </w:r>
            <w:r w:rsidR="00F735D6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r w:rsidR="00F735D6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Ребята, а предлагаю вернуться к 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 xml:space="preserve">тексту стихотворения и обратить </w:t>
            </w:r>
            <w:r w:rsidR="00F735D6" w:rsidRPr="0037527A">
              <w:rPr>
                <w:rFonts w:ascii="Times New Roman" w:hAnsi="Times New Roman" w:cs="Times New Roman"/>
                <w:sz w:val="28"/>
                <w:szCs w:val="28"/>
              </w:rPr>
              <w:t>внимание на построение его.</w:t>
            </w:r>
          </w:p>
          <w:p w:rsidR="00F735D6" w:rsidRPr="0037527A" w:rsidRDefault="00F735D6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Есть ли сюжет в нём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5E744A" w:rsidRPr="0037527A" w:rsidRDefault="005E744A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</w:t>
            </w:r>
            <w:r w:rsidR="00624553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..: </w:t>
            </w:r>
            <w:proofErr w:type="gramEnd"/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азвивался сюжет стихотворения?</w:t>
            </w:r>
          </w:p>
          <w:p w:rsidR="005E744A" w:rsidRPr="0037527A" w:rsidRDefault="005E744A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У.: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азвивался.</w:t>
            </w:r>
          </w:p>
          <w:p w:rsidR="005E744A" w:rsidRPr="0037527A" w:rsidRDefault="00624553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У.л.</w:t>
            </w:r>
            <w:r w:rsidR="005E744A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5E744A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E744A" w:rsidRPr="0037527A">
              <w:rPr>
                <w:rFonts w:ascii="Times New Roman" w:hAnsi="Times New Roman" w:cs="Times New Roman"/>
                <w:sz w:val="28"/>
                <w:szCs w:val="28"/>
              </w:rPr>
              <w:t>рочитайте первое четверостишие.</w:t>
            </w:r>
          </w:p>
          <w:p w:rsidR="005E744A" w:rsidRPr="0037527A" w:rsidRDefault="00896D6B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(читают): </w:t>
            </w:r>
            <w:r w:rsidR="005859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«В минуту жизни трудную</w:t>
            </w:r>
          </w:p>
          <w:p w:rsidR="00896D6B" w:rsidRPr="0037527A" w:rsidRDefault="00280100" w:rsidP="005859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Теснится ль в сердце грусть,</w:t>
            </w:r>
          </w:p>
          <w:p w:rsidR="00280100" w:rsidRPr="0037527A" w:rsidRDefault="00585945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="00280100" w:rsidRPr="0037527A">
              <w:rPr>
                <w:rFonts w:ascii="Times New Roman" w:hAnsi="Times New Roman" w:cs="Times New Roman"/>
                <w:sz w:val="28"/>
                <w:szCs w:val="28"/>
              </w:rPr>
              <w:t>Одну молитву чудную</w:t>
            </w:r>
          </w:p>
          <w:p w:rsidR="00585945" w:rsidRDefault="00585945" w:rsidP="005859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280100" w:rsidRPr="0037527A">
              <w:rPr>
                <w:rFonts w:ascii="Times New Roman" w:hAnsi="Times New Roman" w:cs="Times New Roman"/>
                <w:sz w:val="28"/>
                <w:szCs w:val="28"/>
              </w:rPr>
              <w:t>Твержу я наизусть».</w:t>
            </w:r>
          </w:p>
          <w:p w:rsidR="00C41FBC" w:rsidRPr="0037527A" w:rsidRDefault="00624553" w:rsidP="0029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</w:t>
            </w:r>
            <w:proofErr w:type="gramStart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41FBC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proofErr w:type="gramEnd"/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41FBC" w:rsidRPr="0037527A">
              <w:rPr>
                <w:rFonts w:ascii="Times New Roman" w:hAnsi="Times New Roman" w:cs="Times New Roman"/>
                <w:sz w:val="28"/>
                <w:szCs w:val="28"/>
              </w:rPr>
              <w:t>ожно</w:t>
            </w:r>
            <w:proofErr w:type="spellEnd"/>
            <w:r w:rsidR="00C41FBC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ли, по вашему мнению, считать, что в этом четверостишии  даны и экспозиция-показ образа, и завязка, где происходит действие</w:t>
            </w:r>
            <w:r w:rsidR="00E02B2B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образа человека, обращающегося к молитве, как к спасению израненной души его.</w:t>
            </w:r>
          </w:p>
          <w:p w:rsidR="00E02B2B" w:rsidRPr="0037527A" w:rsidRDefault="00E02B2B" w:rsidP="0029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У.:(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отвечают).</w:t>
            </w:r>
          </w:p>
          <w:p w:rsidR="00E02B2B" w:rsidRPr="0037527A" w:rsidRDefault="00FA72F5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</w:t>
            </w:r>
            <w:proofErr w:type="gramStart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E02B2B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r w:rsidR="00E02B2B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02B2B" w:rsidRPr="0037527A">
              <w:rPr>
                <w:rFonts w:ascii="Times New Roman" w:hAnsi="Times New Roman" w:cs="Times New Roman"/>
                <w:sz w:val="28"/>
                <w:szCs w:val="28"/>
              </w:rPr>
              <w:t>рочитайте второе четверостишие.</w:t>
            </w:r>
          </w:p>
          <w:p w:rsidR="00E02B2B" w:rsidRPr="0037527A" w:rsidRDefault="00E02B2B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У.(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читают): «Есть сила благодатная</w:t>
            </w:r>
          </w:p>
          <w:p w:rsidR="00E02B2B" w:rsidRPr="0037527A" w:rsidRDefault="00E02B2B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В </w:t>
            </w:r>
            <w:proofErr w:type="spell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созвучьи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слов живых,</w:t>
            </w:r>
          </w:p>
          <w:p w:rsidR="00E02B2B" w:rsidRPr="0037527A" w:rsidRDefault="00E02B2B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И дышит непонятная,</w:t>
            </w:r>
          </w:p>
          <w:p w:rsidR="00E02B2B" w:rsidRPr="0037527A" w:rsidRDefault="00E02B2B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Святая прелесть в них».</w:t>
            </w:r>
          </w:p>
          <w:p w:rsidR="00E02B2B" w:rsidRPr="0037527A" w:rsidRDefault="00FA72F5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</w:t>
            </w:r>
            <w:r w:rsidR="00181EBA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E02B2B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E02B2B" w:rsidRPr="0037527A">
              <w:rPr>
                <w:rFonts w:ascii="Times New Roman" w:hAnsi="Times New Roman" w:cs="Times New Roman"/>
                <w:sz w:val="28"/>
                <w:szCs w:val="28"/>
              </w:rPr>
              <w:t>тексте данного отрывка</w:t>
            </w:r>
            <w:r w:rsidR="00EF09F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стихотворения </w:t>
            </w:r>
            <w:r w:rsidR="00E02B2B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есть </w:t>
            </w:r>
            <w:r w:rsidR="00EF09F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кульминационная, наивысшая  эмоциональная  точка?</w:t>
            </w:r>
          </w:p>
          <w:p w:rsidR="00EF09FF" w:rsidRPr="0037527A" w:rsidRDefault="00EF09FF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У.: </w:t>
            </w:r>
            <w:r w:rsidR="00D97BCC" w:rsidRPr="003752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сть.</w:t>
            </w:r>
          </w:p>
          <w:p w:rsidR="00EF09FF" w:rsidRPr="0037527A" w:rsidRDefault="00181EBA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</w:t>
            </w:r>
            <w:r w:rsidR="00EF09FF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F09F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BCC" w:rsidRPr="003752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F09FF" w:rsidRPr="0037527A">
              <w:rPr>
                <w:rFonts w:ascii="Times New Roman" w:hAnsi="Times New Roman" w:cs="Times New Roman"/>
                <w:sz w:val="28"/>
                <w:szCs w:val="28"/>
              </w:rPr>
              <w:t>рочтите, пожалуйста, третье, последнее четверостишие.</w:t>
            </w:r>
          </w:p>
          <w:p w:rsidR="00EF09FF" w:rsidRPr="0037527A" w:rsidRDefault="00EF09FF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Сюжет этого маленького произведения заканчивается развязкой?</w:t>
            </w:r>
          </w:p>
          <w:p w:rsidR="00EF09FF" w:rsidRPr="0037527A" w:rsidRDefault="00EF09FF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У.: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, развязка </w:t>
            </w:r>
            <w:r w:rsidR="00F42E9A" w:rsidRPr="0037527A">
              <w:rPr>
                <w:rFonts w:ascii="Times New Roman" w:hAnsi="Times New Roman" w:cs="Times New Roman"/>
                <w:sz w:val="28"/>
                <w:szCs w:val="28"/>
              </w:rPr>
              <w:t>сюжета в последних строках, в которых перед нами тот же образ, только уверенный, свободный от сомнений и тревог:</w:t>
            </w:r>
          </w:p>
          <w:p w:rsidR="00F42E9A" w:rsidRPr="0037527A" w:rsidRDefault="00F42E9A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«С души как бремя скатится,</w:t>
            </w:r>
          </w:p>
          <w:p w:rsidR="00F42E9A" w:rsidRPr="0037527A" w:rsidRDefault="00F42E9A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Сомненья далеко-</w:t>
            </w:r>
          </w:p>
          <w:p w:rsidR="00F42E9A" w:rsidRPr="0037527A" w:rsidRDefault="00F42E9A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И верится, и плачется,</w:t>
            </w:r>
          </w:p>
          <w:p w:rsidR="00E842CD" w:rsidRPr="0037527A" w:rsidRDefault="00F42E9A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И так легко, легко…».</w:t>
            </w:r>
          </w:p>
          <w:p w:rsidR="00B57C6F" w:rsidRPr="0037527A" w:rsidRDefault="00E842CD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У.л.:</w:t>
            </w:r>
            <w:r w:rsidR="00B57C6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57C6F" w:rsidRPr="0037527A">
              <w:rPr>
                <w:rFonts w:ascii="Times New Roman" w:hAnsi="Times New Roman" w:cs="Times New Roman"/>
                <w:sz w:val="28"/>
                <w:szCs w:val="28"/>
              </w:rPr>
              <w:t>ак называется слово, обозначающее  построение сюжета в литературе и музык</w:t>
            </w:r>
            <w:proofErr w:type="gramStart"/>
            <w:r w:rsidR="00B57C6F" w:rsidRPr="0037527A">
              <w:rPr>
                <w:rFonts w:ascii="Times New Roman" w:hAnsi="Times New Roman" w:cs="Times New Roman"/>
                <w:sz w:val="28"/>
                <w:szCs w:val="28"/>
              </w:rPr>
              <w:t>е(</w:t>
            </w:r>
            <w:proofErr w:type="gramEnd"/>
            <w:r w:rsidR="00B57C6F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начало, завязка, развитие, кульминация, развязка)?</w:t>
            </w:r>
          </w:p>
          <w:p w:rsidR="00B57C6F" w:rsidRPr="0037527A" w:rsidRDefault="00B57C6F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У.(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отвечают).</w:t>
            </w:r>
          </w:p>
          <w:p w:rsidR="00B57C6F" w:rsidRPr="0037527A" w:rsidRDefault="001E7B86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У.л.</w:t>
            </w:r>
            <w:proofErr w:type="gramStart"/>
            <w:r w:rsidR="00B57C6F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2B2976" w:rsidRPr="0037527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B57C6F" w:rsidRPr="0037527A">
              <w:rPr>
                <w:rFonts w:ascii="Times New Roman" w:hAnsi="Times New Roman" w:cs="Times New Roman"/>
                <w:sz w:val="28"/>
                <w:szCs w:val="28"/>
              </w:rPr>
              <w:t>а,правильно</w:t>
            </w:r>
            <w:proofErr w:type="spellEnd"/>
            <w:r w:rsidR="00B57C6F" w:rsidRPr="0037527A">
              <w:rPr>
                <w:rFonts w:ascii="Times New Roman" w:hAnsi="Times New Roman" w:cs="Times New Roman"/>
                <w:sz w:val="28"/>
                <w:szCs w:val="28"/>
              </w:rPr>
              <w:t>, это слово «драматургия»</w:t>
            </w:r>
          </w:p>
          <w:p w:rsidR="00D45AF5" w:rsidRPr="0037527A" w:rsidRDefault="00D45AF5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Ещё раз поясним для себя</w:t>
            </w:r>
            <w:r w:rsidR="00B964E9" w:rsidRPr="0037527A">
              <w:rPr>
                <w:rFonts w:ascii="Times New Roman" w:hAnsi="Times New Roman" w:cs="Times New Roman"/>
                <w:sz w:val="28"/>
                <w:szCs w:val="28"/>
              </w:rPr>
              <w:t>, что такое «драматургия».</w:t>
            </w:r>
          </w:p>
          <w:p w:rsidR="00B964E9" w:rsidRPr="0037527A" w:rsidRDefault="00B964E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</w:t>
            </w:r>
            <w:r w:rsidR="001E7B86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(закрепляют это понятие).</w:t>
            </w:r>
          </w:p>
          <w:p w:rsidR="00B964E9" w:rsidRPr="0037527A" w:rsidRDefault="00B964E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E9" w:rsidRPr="0037527A" w:rsidRDefault="00B964E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E9" w:rsidRPr="0037527A" w:rsidRDefault="00B964E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E9" w:rsidRPr="0037527A" w:rsidRDefault="002B2976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У.л.</w:t>
            </w:r>
            <w:r w:rsidR="00B964E9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B964E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64E9" w:rsidRPr="0037527A">
              <w:rPr>
                <w:rFonts w:ascii="Times New Roman" w:hAnsi="Times New Roman" w:cs="Times New Roman"/>
                <w:sz w:val="28"/>
                <w:szCs w:val="28"/>
              </w:rPr>
              <w:t>сть ли, общие  особенности драматургического построения музыкальных и литературных произведений?</w:t>
            </w:r>
          </w:p>
          <w:p w:rsidR="00B964E9" w:rsidRPr="0037527A" w:rsidRDefault="00B964E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CF2845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соглашаются).</w:t>
            </w:r>
          </w:p>
          <w:p w:rsidR="00B964E9" w:rsidRPr="0037527A" w:rsidRDefault="00B964E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E6F" w:rsidRDefault="00B56594" w:rsidP="005E744A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335.2pt;margin-top:68.2pt;width:.05pt;height:22.4pt;z-index:251659264" o:connectortype="straigh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margin-left:187.2pt;margin-top:68.2pt;width:.05pt;height:22.4pt;flip:y;z-index:251658240" o:connectortype="straight"/>
              </w:pict>
            </w:r>
            <w:r w:rsidR="003C4E6F" w:rsidRPr="003C4E6F">
              <w:rPr>
                <w:rFonts w:ascii="Times New Roman" w:hAnsi="Times New Roman" w:cs="Times New Roman"/>
                <w:b/>
                <w:sz w:val="28"/>
                <w:szCs w:val="28"/>
              </w:rPr>
              <w:drawing>
                <wp:inline distT="0" distB="0" distL="0" distR="0">
                  <wp:extent cx="996950" cy="731520"/>
                  <wp:effectExtent l="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514600" cy="914400"/>
                            <a:chOff x="609600" y="3352800"/>
                            <a:chExt cx="2514600" cy="914400"/>
                          </a:xfrm>
                        </a:grpSpPr>
                        <a:sp>
                          <a:nvSpPr>
                            <a:cNvPr id="4" name="Скругленный прямоугольник 3"/>
                            <a:cNvSpPr/>
                          </a:nvSpPr>
                          <a:spPr>
                            <a:xfrm>
                              <a:off x="609600" y="3352800"/>
                              <a:ext cx="2514600" cy="914400"/>
                            </a:xfrm>
                            <a:prstGeom prst="round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Экспозиция ( показ образов)</a:t>
                                </a:r>
                                <a:endParaRPr lang="ru-RU" dirty="0">
                                  <a:solidFill>
                                    <a:schemeClr val="accent1">
                                      <a:lumMod val="25000"/>
                                    </a:schemeClr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3C4E6F" w:rsidRPr="003C4E6F">
              <w:rPr>
                <w:noProof/>
                <w:lang w:eastAsia="ru-RU"/>
              </w:rPr>
              <w:t xml:space="preserve"> </w:t>
            </w:r>
            <w:r w:rsidR="003C4E6F" w:rsidRPr="003C4E6F">
              <w:rPr>
                <w:rFonts w:ascii="Times New Roman" w:hAnsi="Times New Roman" w:cs="Times New Roman"/>
                <w:b/>
                <w:sz w:val="28"/>
                <w:szCs w:val="28"/>
              </w:rPr>
              <w:drawing>
                <wp:inline distT="0" distB="0" distL="0" distR="0">
                  <wp:extent cx="834390" cy="345440"/>
                  <wp:effectExtent l="19050" t="0" r="381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38200" cy="484632"/>
                            <a:chOff x="3200400" y="3505200"/>
                            <a:chExt cx="838200" cy="484632"/>
                          </a:xfrm>
                        </a:grpSpPr>
                        <a:sp>
                          <a:nvSpPr>
                            <a:cNvPr id="5" name="Стрелка вправо 4"/>
                            <a:cNvSpPr/>
                          </a:nvSpPr>
                          <a:spPr>
                            <a:xfrm>
                              <a:off x="3200400" y="3505200"/>
                              <a:ext cx="838200" cy="484632"/>
                            </a:xfrm>
                            <a:prstGeom prst="right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3C4E6F" w:rsidRPr="003C4E6F">
              <w:rPr>
                <w:noProof/>
                <w:lang w:eastAsia="ru-RU"/>
              </w:rPr>
              <w:t xml:space="preserve"> </w:t>
            </w:r>
            <w:r w:rsidR="003C4E6F" w:rsidRPr="003C4E6F">
              <w:rPr>
                <w:noProof/>
                <w:lang w:eastAsia="ru-RU"/>
              </w:rPr>
              <w:drawing>
                <wp:inline distT="0" distB="0" distL="0" distR="0">
                  <wp:extent cx="976630" cy="914400"/>
                  <wp:effectExtent l="19050" t="0" r="0" b="0"/>
                  <wp:docPr id="4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600200" cy="838200"/>
                            <a:chOff x="3962400" y="2667000"/>
                            <a:chExt cx="1600200" cy="838200"/>
                          </a:xfrm>
                        </a:grpSpPr>
                        <a:sp>
                          <a:nvSpPr>
                            <a:cNvPr id="6" name="Скругленный прямоугольник 5"/>
                            <a:cNvSpPr/>
                          </a:nvSpPr>
                          <a:spPr>
                            <a:xfrm>
                              <a:off x="3962400" y="2667000"/>
                              <a:ext cx="1600200" cy="838200"/>
                            </a:xfrm>
                            <a:prstGeom prst="round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Завязка ( развитие сюжета)</a:t>
                                </a:r>
                                <a:endParaRPr lang="ru-RU" dirty="0">
                                  <a:solidFill>
                                    <a:schemeClr val="accent1">
                                      <a:lumMod val="25000"/>
                                    </a:schemeClr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3C4E6F" w:rsidRPr="003C4E6F">
              <w:rPr>
                <w:noProof/>
                <w:lang w:eastAsia="ru-RU"/>
              </w:rPr>
              <w:t xml:space="preserve"> </w:t>
            </w:r>
            <w:r w:rsidR="003C4E6F" w:rsidRPr="003C4E6F">
              <w:rPr>
                <w:noProof/>
                <w:lang w:eastAsia="ru-RU"/>
              </w:rPr>
              <w:drawing>
                <wp:inline distT="0" distB="0" distL="0" distR="0">
                  <wp:extent cx="692150" cy="345440"/>
                  <wp:effectExtent l="19050" t="0" r="0" b="0"/>
                  <wp:docPr id="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978408" cy="484632"/>
                            <a:chOff x="5715000" y="3581400"/>
                            <a:chExt cx="978408" cy="484632"/>
                          </a:xfrm>
                        </a:grpSpPr>
                        <a:sp>
                          <a:nvSpPr>
                            <a:cNvPr id="10" name="Стрелка вправо 9"/>
                            <a:cNvSpPr/>
                          </a:nvSpPr>
                          <a:spPr>
                            <a:xfrm>
                              <a:off x="5715000" y="3581400"/>
                              <a:ext cx="978408" cy="484632"/>
                            </a:xfrm>
                            <a:prstGeom prst="right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="003C4E6F" w:rsidRPr="003C4E6F">
              <w:rPr>
                <w:noProof/>
                <w:lang w:eastAsia="ru-RU"/>
              </w:rPr>
              <w:t xml:space="preserve"> </w:t>
            </w:r>
            <w:r w:rsidR="003C4E6F" w:rsidRPr="003C4E6F">
              <w:rPr>
                <w:noProof/>
                <w:lang w:eastAsia="ru-RU"/>
              </w:rPr>
              <w:drawing>
                <wp:inline distT="0" distB="0" distL="0" distR="0">
                  <wp:extent cx="1118870" cy="914400"/>
                  <wp:effectExtent l="19050" t="0" r="5080" b="0"/>
                  <wp:docPr id="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752600" cy="914400"/>
                            <a:chOff x="6553200" y="2667000"/>
                            <a:chExt cx="1752600" cy="914400"/>
                          </a:xfrm>
                        </a:grpSpPr>
                        <a:sp>
                          <a:nvSpPr>
                            <a:cNvPr id="11" name="Скругленный прямоугольник 10"/>
                            <a:cNvSpPr/>
                          </a:nvSpPr>
                          <a:spPr>
                            <a:xfrm>
                              <a:off x="6553200" y="2667000"/>
                              <a:ext cx="1752600" cy="914400"/>
                            </a:xfrm>
                            <a:prstGeom prst="round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Кульминация ( развязка сюжета)</a:t>
                                </a:r>
                                <a:endParaRPr lang="ru-RU" dirty="0">
                                  <a:solidFill>
                                    <a:schemeClr val="accent1">
                                      <a:lumMod val="25000"/>
                                    </a:schemeClr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3C4E6F" w:rsidRDefault="003C4E6F" w:rsidP="005E744A">
            <w:pPr>
              <w:rPr>
                <w:noProof/>
                <w:lang w:eastAsia="ru-RU"/>
              </w:rPr>
            </w:pPr>
          </w:p>
          <w:p w:rsidR="002953FE" w:rsidRDefault="003C4E6F" w:rsidP="005E74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t xml:space="preserve">                                                            </w:t>
            </w:r>
            <w:r w:rsidRPr="003C4E6F">
              <w:rPr>
                <w:noProof/>
                <w:lang w:eastAsia="ru-RU"/>
              </w:rPr>
              <w:drawing>
                <wp:inline distT="0" distB="0" distL="0" distR="0">
                  <wp:extent cx="1017270" cy="914400"/>
                  <wp:effectExtent l="19050" t="0" r="0" b="0"/>
                  <wp:docPr id="5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600200" cy="838200"/>
                            <a:chOff x="3962400" y="3962400"/>
                            <a:chExt cx="1600200" cy="838200"/>
                          </a:xfrm>
                        </a:grpSpPr>
                        <a:sp>
                          <a:nvSpPr>
                            <a:cNvPr id="7" name="Скругленный прямоугольник 6"/>
                            <a:cNvSpPr/>
                          </a:nvSpPr>
                          <a:spPr>
                            <a:xfrm>
                              <a:off x="3962400" y="3962400"/>
                              <a:ext cx="1600200" cy="838200"/>
                            </a:xfrm>
                            <a:prstGeom prst="round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Разработка</a:t>
                                </a:r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 ( развитие сюжета)</a:t>
                                </a:r>
                                <a:r>
                                  <a:rPr lang="ru-RU" dirty="0" smtClean="0"/>
                                  <a:t> </a:t>
                                </a:r>
                                <a:endParaRPr lang="ru-RU" dirty="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  <w:r w:rsidRPr="003C4E6F">
              <w:rPr>
                <w:noProof/>
                <w:lang w:eastAsia="ru-RU"/>
              </w:rPr>
              <w:t xml:space="preserve"> </w:t>
            </w:r>
            <w:r w:rsidR="00B56594">
              <w:rPr>
                <w:noProof/>
                <w:lang w:eastAsia="ru-RU"/>
              </w:rPr>
              <w:t xml:space="preserve">                      </w:t>
            </w:r>
            <w:r w:rsidRPr="003C4E6F">
              <w:rPr>
                <w:noProof/>
                <w:lang w:eastAsia="ru-RU"/>
              </w:rPr>
              <w:drawing>
                <wp:inline distT="0" distB="0" distL="0" distR="0">
                  <wp:extent cx="1170940" cy="914400"/>
                  <wp:effectExtent l="19050" t="0" r="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1752600" cy="914400"/>
                            <a:chOff x="6553200" y="3962400"/>
                            <a:chExt cx="1752600" cy="914400"/>
                          </a:xfrm>
                        </a:grpSpPr>
                        <a:sp>
                          <a:nvSpPr>
                            <a:cNvPr id="12" name="Скругленный прямоугольник 11"/>
                            <a:cNvSpPr/>
                          </a:nvSpPr>
                          <a:spPr>
                            <a:xfrm>
                              <a:off x="6553200" y="3962400"/>
                              <a:ext cx="1752600" cy="914400"/>
                            </a:xfrm>
                            <a:prstGeom prst="roundRect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Кульминация </a:t>
                                </a:r>
                                <a:r>
                                  <a:rPr lang="ru-RU" dirty="0" smtClean="0">
                                    <a:solidFill>
                                      <a:schemeClr val="accent1">
                                        <a:lumMod val="25000"/>
                                      </a:schemeClr>
                                    </a:solidFill>
                                  </a:rPr>
                                  <a:t>Реприза </a:t>
                                </a:r>
                                <a:endParaRPr lang="ru-RU" dirty="0">
                                  <a:solidFill>
                                    <a:schemeClr val="accent1">
                                      <a:lumMod val="25000"/>
                                    </a:schemeClr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2953FE" w:rsidRDefault="002953FE" w:rsidP="005E74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53FE" w:rsidRDefault="002953FE" w:rsidP="005E74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4E9" w:rsidRPr="0037527A" w:rsidRDefault="002B2976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У.м</w:t>
            </w:r>
            <w:r w:rsidR="006108D9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>теперь,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ребята, осталось логически соединить понятия </w:t>
            </w:r>
          </w:p>
          <w:p w:rsidR="006108D9" w:rsidRPr="0037527A" w:rsidRDefault="006108D9" w:rsidP="005E74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«драматургия», «музыка», «литература», «общие особенности», </w:t>
            </w:r>
          </w:p>
          <w:p w:rsidR="00F735D6" w:rsidRPr="0037527A" w:rsidRDefault="006108D9" w:rsidP="002B29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чтобы сформулировать тему урока.</w:t>
            </w:r>
          </w:p>
          <w:p w:rsidR="00013534" w:rsidRPr="0037527A" w:rsidRDefault="00013534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534" w:rsidRPr="0037527A" w:rsidRDefault="00013534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534" w:rsidRPr="0037527A" w:rsidRDefault="00013534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8D9" w:rsidRPr="0037527A" w:rsidRDefault="002B2976" w:rsidP="0029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У.л</w:t>
            </w:r>
            <w:r w:rsidR="006108D9"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.: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олодцы! </w:t>
            </w:r>
            <w:r w:rsidR="002953FE" w:rsidRPr="0037527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>ебята</w:t>
            </w:r>
            <w:proofErr w:type="gramStart"/>
            <w:r w:rsidR="00295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2953FE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 w:rsidR="006108D9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усп</w:t>
            </w:r>
            <w:r w:rsidR="00013534" w:rsidRPr="0037527A">
              <w:rPr>
                <w:rFonts w:ascii="Times New Roman" w:hAnsi="Times New Roman" w:cs="Times New Roman"/>
                <w:sz w:val="28"/>
                <w:szCs w:val="28"/>
              </w:rPr>
              <w:t>ешно</w:t>
            </w:r>
            <w:r w:rsidR="002953FE">
              <w:rPr>
                <w:rFonts w:ascii="Times New Roman" w:hAnsi="Times New Roman" w:cs="Times New Roman"/>
                <w:sz w:val="28"/>
                <w:szCs w:val="28"/>
              </w:rPr>
              <w:t xml:space="preserve"> справились с </w:t>
            </w:r>
            <w:r w:rsidR="00013534"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работой на </w:t>
            </w:r>
          </w:p>
          <w:p w:rsidR="00013534" w:rsidRPr="0037527A" w:rsidRDefault="00013534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данном 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этапе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урока!</w:t>
            </w:r>
          </w:p>
          <w:p w:rsidR="00013534" w:rsidRPr="0037527A" w:rsidRDefault="00013534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Тема урока на последующих этапах уроках звучит так:</w:t>
            </w:r>
          </w:p>
          <w:p w:rsidR="00013534" w:rsidRPr="002953FE" w:rsidRDefault="00013534" w:rsidP="005B30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«Общие особенности драматургии в </w:t>
            </w:r>
            <w:proofErr w:type="gramStart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музыкальном</w:t>
            </w:r>
            <w:proofErr w:type="gramEnd"/>
            <w:r w:rsidRPr="002953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литературном искусства»</w:t>
            </w:r>
          </w:p>
        </w:tc>
        <w:tc>
          <w:tcPr>
            <w:tcW w:w="1559" w:type="dxa"/>
          </w:tcPr>
          <w:p w:rsidR="002B2976" w:rsidRPr="0037527A" w:rsidRDefault="002B297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976" w:rsidRPr="0037527A" w:rsidRDefault="002B297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585945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2721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08B" w:rsidRPr="0037527A" w:rsidRDefault="0020208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3FE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8521F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0208B" w:rsidRPr="0037527A" w:rsidRDefault="0020208B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С толкованием слова </w:t>
            </w:r>
          </w:p>
          <w:p w:rsidR="006108D9" w:rsidRPr="0037527A" w:rsidRDefault="006108D9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8D9" w:rsidRPr="0037527A" w:rsidRDefault="006108D9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8D9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8521F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953FE" w:rsidRPr="0037527A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(Схема драматург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азвития сюжета произведений)</w:t>
            </w:r>
          </w:p>
          <w:p w:rsidR="006108D9" w:rsidRPr="0037527A" w:rsidRDefault="006108D9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12E" w:rsidRDefault="004A212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3FE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8521F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108D9" w:rsidRPr="0037527A" w:rsidRDefault="006108D9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 набором понятий</w:t>
            </w:r>
          </w:p>
          <w:p w:rsidR="002953FE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3FE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3FE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3FE" w:rsidRDefault="002953FE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8521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13534" w:rsidRPr="0037527A" w:rsidRDefault="00013534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  <w:p w:rsidR="00013534" w:rsidRPr="0037527A" w:rsidRDefault="00013534" w:rsidP="00202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</w:tc>
        <w:tc>
          <w:tcPr>
            <w:tcW w:w="1756" w:type="dxa"/>
          </w:tcPr>
          <w:p w:rsidR="00F735D6" w:rsidRPr="0037527A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ABA" w:rsidRPr="0037527A" w:rsidRDefault="00357A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ABA" w:rsidRPr="0037527A" w:rsidRDefault="00357AB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ABA" w:rsidRPr="0037527A" w:rsidRDefault="00807DBC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57ABA" w:rsidRPr="0037527A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  <w:p w:rsidR="00807DBC" w:rsidRPr="0037527A" w:rsidRDefault="00807DBC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DBC" w:rsidRPr="0037527A" w:rsidRDefault="00807DBC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DBC" w:rsidRPr="0037527A" w:rsidRDefault="00807DBC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DBC" w:rsidRPr="0037527A" w:rsidRDefault="00807DBC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DBC" w:rsidRPr="0037527A" w:rsidRDefault="00EF472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07DBC" w:rsidRPr="0037527A">
              <w:rPr>
                <w:rFonts w:ascii="Times New Roman" w:hAnsi="Times New Roman" w:cs="Times New Roman"/>
                <w:sz w:val="28"/>
                <w:szCs w:val="28"/>
              </w:rPr>
              <w:t>тение</w:t>
            </w: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37527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EF472A" w:rsidRPr="0037527A" w:rsidRDefault="00EF472A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27A">
              <w:rPr>
                <w:rFonts w:ascii="Times New Roman" w:hAnsi="Times New Roman" w:cs="Times New Roman"/>
                <w:sz w:val="28"/>
                <w:szCs w:val="28"/>
              </w:rPr>
              <w:t>смыслом</w:t>
            </w:r>
          </w:p>
        </w:tc>
      </w:tr>
      <w:tr w:rsidR="00F735D6" w:rsidRPr="0037527A" w:rsidTr="00814148">
        <w:trPr>
          <w:trHeight w:val="139"/>
        </w:trPr>
        <w:tc>
          <w:tcPr>
            <w:tcW w:w="3312" w:type="dxa"/>
          </w:tcPr>
          <w:p w:rsidR="00F735D6" w:rsidRDefault="00CA141C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Знакомство с новыми знаниями </w:t>
            </w: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Default="00814148" w:rsidP="008141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148" w:rsidRPr="0037527A" w:rsidRDefault="00814148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7" w:type="dxa"/>
          </w:tcPr>
          <w:p w:rsidR="00CA141C" w:rsidRPr="009F22EB" w:rsidRDefault="00CA141C" w:rsidP="00CA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У.л.: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Подумайте, как легко можно, благодаря музыке</w:t>
            </w:r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и литературе</w:t>
            </w:r>
            <w:proofErr w:type="gramStart"/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пересекать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временнЫе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пространства и государственные границы!</w:t>
            </w:r>
          </w:p>
          <w:p w:rsidR="00CA141C" w:rsidRPr="009F22EB" w:rsidRDefault="00CA141C" w:rsidP="00CA141C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41C" w:rsidRPr="009F22EB" w:rsidRDefault="00CA141C" w:rsidP="00187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Правда, пер</w:t>
            </w:r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>енесёмся почти на 106 лет назад и прочитаем с вами отрывок</w:t>
            </w:r>
            <w:r w:rsidR="0018713D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« Христова Всенощная» </w:t>
            </w:r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из произведения Ивана Сергеевича Шмелёва</w:t>
            </w:r>
            <w:proofErr w:type="gramStart"/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>1873-1950 годы жизни)  « Лето Господне»</w:t>
            </w:r>
          </w:p>
          <w:p w:rsidR="00CA141C" w:rsidRPr="009F22EB" w:rsidRDefault="00CA141C" w:rsidP="00CA141C">
            <w:pPr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41C" w:rsidRPr="009F22EB" w:rsidRDefault="00CA141C" w:rsidP="00CA1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Итак, начало 1915 года. Россия втянута в бессмысленную кровопролитную войну с Германией. Тяжёлое для России время – Первая мировая война. Вдовеют жёны, сиротами становятся дети. Солдаты, израненные, искалеченные, приносят весточки с фронта: они устали от грязи окопов, от вшей, голода и холода. Ощущение безнадёжности, бесконечного горя витает в воздухе.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Ни один человек не мог остаться равнодушным к тому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что происходит в мире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Душевным откликом на происходящее становится произведение, совершено контрастное всему происходящему.</w:t>
            </w:r>
          </w:p>
          <w:p w:rsidR="00980FAF" w:rsidRPr="009F22EB" w:rsidRDefault="0018713D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>Противовесом войне становятся « Христова Всенощная» - нечто высшее, прекрасное, совершенно</w:t>
            </w:r>
            <w:proofErr w:type="gramStart"/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и « Всенощное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бдение» Сергея Васильевича Рахманинова.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   Действие происходит в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Шавиль</w:t>
            </w:r>
            <w:proofErr w:type="spellEnd"/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Мюльсо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 - это коммуна для русских мальчиков во Франции (примерно в 12 км от центра Парижа )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«Христова всенощная»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Главный герой прочел в газетах: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"В Общежитии русских мальчиков (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Шавиль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Мюльсо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) квартет Н. Н.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Кедрова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будет петь всенощную, 29 января, в субботу, 7 ч. вечера".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Всенощная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зыкальное произведение, основанное на богослужении православной церкви, объединявшем вечернюю и утреннюю службы 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Чтение текста…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«Я люблю всенощную: она завершает день и утишает страсти. Придешь в церковь, станешь в полутемный уголок, – и тихие песнопения, в которых и грусть, и примирение, и усталь от дня сего, начинают баюкать душу. И чувствуешь, что за этой неспокойной, мелкой и подчас горькой жизнью творится иная, светлая, – Божья жизнь»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«За станцией – темнота и грязь. Русское захолустье вспомнилось. Гнилые заборчики по скату, ноги скользят и вязнут. Где же тут…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Мюльсо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«И я поехал …» 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«…всенощную детям»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Беседа с учащимися: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Как вы думаете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что происходит в душе ребят ?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Как готовятся ребята? (Найти в тексте)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Беседа с учащимися: 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Давайте посмотрим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каким предстаёт перед мальчиками   долгожданный знаменитый квартет?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О  чём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поют они поют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?»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Примерные ответы ребят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:  «О России, о Родине, просят спасения и благословения родине…»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Чтение с остановками…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Что даёт каждое слово ВСЕНОЩНОЙ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      ?</w:t>
            </w:r>
            <w:proofErr w:type="gramEnd"/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И каждое слово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–С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вет.</w:t>
            </w:r>
          </w:p>
          <w:p w:rsidR="00980FAF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Что происходит с сердцем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980FAF" w:rsidRPr="009F22EB" w:rsidRDefault="0018713D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0FAF" w:rsidRPr="009F22EB">
              <w:rPr>
                <w:rFonts w:ascii="Times New Roman" w:hAnsi="Times New Roman" w:cs="Times New Roman"/>
                <w:sz w:val="28"/>
                <w:szCs w:val="28"/>
              </w:rPr>
              <w:t>Это уже не пение…- молитвенная беседа с Господом.</w:t>
            </w:r>
          </w:p>
          <w:p w:rsidR="0018713D" w:rsidRPr="009F22EB" w:rsidRDefault="00980FAF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Наша душа- это сосуд. И от того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чем мы его наполним , зависит наша жизнь</w:t>
            </w:r>
            <w:r w:rsidR="0018713D" w:rsidRPr="009F22EB">
              <w:rPr>
                <w:rFonts w:ascii="Times New Roman" w:hAnsi="Times New Roman" w:cs="Times New Roman"/>
                <w:sz w:val="28"/>
                <w:szCs w:val="28"/>
              </w:rPr>
              <w:t>,» - так писал И.С.Шмелёв</w:t>
            </w:r>
          </w:p>
          <w:p w:rsidR="00980FAF" w:rsidRPr="009F22EB" w:rsidRDefault="0018713D" w:rsidP="00980F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У.м.: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Сергей Васильевич Рахманинов, как и все россияне, глубоко переживает происходящее с российским народом, со страной.</w:t>
            </w:r>
            <w:r w:rsidRPr="009F22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«Всенощное бдение»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- э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то торжественная песнь, прославляющая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красоту русской земли, доброту и силу людей, тепло материнского чувства.</w:t>
            </w:r>
          </w:p>
          <w:p w:rsidR="0018713D" w:rsidRPr="009F22EB" w:rsidRDefault="0018713D" w:rsidP="00187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В мелодиях, напевах «Всенощной» оживают детские впечатления композитора о колокольных звонах новгородского Софийского собора. </w:t>
            </w:r>
          </w:p>
          <w:p w:rsidR="0018713D" w:rsidRPr="009F22EB" w:rsidRDefault="0018713D" w:rsidP="001871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Всенощное бдение в русской православной церкви испокон веков представляет  торжественные церковные праздники.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В его состав входят такие молитвы, как «Благослови, душе моя, Господа», «Блажен муж», «Свете тихий», «Ныне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отпущаеши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», «Богородице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Дево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, радуйся», «Хвалите имя Господне», «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Величит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душа моя Господа», «Слава в вышних к Богу» и др.  Выработанное веками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филосовское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эжтой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службы всегда привлекало музыкантов, хотя объединить высокохудожественные тексты в единую композицию – задача крайне важная, доступная немногим. </w:t>
            </w:r>
            <w:proofErr w:type="gramEnd"/>
          </w:p>
          <w:p w:rsidR="0018713D" w:rsidRPr="009F22EB" w:rsidRDefault="0018713D" w:rsidP="0018713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«Всенощное бдение» Рахманинова можно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стравнить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грандиозным симфоническим произведением, созданным для хора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a</w:t>
            </w:r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9F22E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capella</w:t>
            </w:r>
            <w:proofErr w:type="spellEnd"/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Художественная идея  «Всенощной» - озвученный облик Родины.</w:t>
            </w:r>
          </w:p>
          <w:p w:rsidR="0018713D" w:rsidRPr="009F22EB" w:rsidRDefault="0018713D" w:rsidP="001871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713D" w:rsidRPr="009F22EB" w:rsidRDefault="0018713D" w:rsidP="001871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В сочинении 15 частей, воплощающих целостную музыкально-драматическую концепцию.  Части объединены общностью молитвенного текста и чисто музыкальными средствами – </w:t>
            </w:r>
            <w:proofErr w:type="spellStart"/>
            <w:proofErr w:type="gramStart"/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древне</w:t>
            </w:r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-русскими</w:t>
            </w:r>
            <w:proofErr w:type="spellEnd"/>
            <w:proofErr w:type="gramEnd"/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распевами и гласами,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лежащими в основе песнопений.</w:t>
            </w:r>
          </w:p>
          <w:p w:rsidR="0018713D" w:rsidRPr="009F22EB" w:rsidRDefault="0018713D" w:rsidP="00187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В первых семи номерах «Вечерни» преобладает мягкая звучность, лиричность. </w:t>
            </w:r>
          </w:p>
          <w:p w:rsidR="0018713D" w:rsidRPr="009F22EB" w:rsidRDefault="0018713D" w:rsidP="00187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Исключение составляет «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Приидите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, поклонимся» (№1) – своеобразный эпиграф-приглашение, звучащий торжественно и строго, как вступление к действию.</w:t>
            </w:r>
          </w:p>
          <w:p w:rsidR="0018713D" w:rsidRPr="009F22EB" w:rsidRDefault="0018713D" w:rsidP="0018713D">
            <w:pPr>
              <w:pStyle w:val="a9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9F22EB">
              <w:rPr>
                <w:i/>
                <w:sz w:val="28"/>
                <w:szCs w:val="28"/>
              </w:rPr>
              <w:t>Слушание № 1.</w:t>
            </w:r>
          </w:p>
          <w:p w:rsidR="0018713D" w:rsidRPr="009F22EB" w:rsidRDefault="0018713D" w:rsidP="0018713D">
            <w:pPr>
              <w:pStyle w:val="a9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9F22EB">
              <w:rPr>
                <w:i/>
                <w:sz w:val="28"/>
                <w:szCs w:val="28"/>
              </w:rPr>
              <w:t>Какие чувства вызывает у вас эта музыка?</w:t>
            </w:r>
          </w:p>
          <w:p w:rsidR="00814148" w:rsidRPr="009F22EB" w:rsidRDefault="0018713D" w:rsidP="00814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Ответы </w:t>
            </w:r>
            <w:proofErr w:type="gramStart"/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обучающихся</w:t>
            </w:r>
            <w:proofErr w:type="gramEnd"/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814148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4148"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Знакомый вам хор «Богородице </w:t>
            </w:r>
            <w:proofErr w:type="spellStart"/>
            <w:r w:rsidR="00814148" w:rsidRPr="009F22EB">
              <w:rPr>
                <w:rFonts w:ascii="Times New Roman" w:hAnsi="Times New Roman" w:cs="Times New Roman"/>
                <w:sz w:val="28"/>
                <w:szCs w:val="28"/>
              </w:rPr>
              <w:t>Дево</w:t>
            </w:r>
            <w:proofErr w:type="spellEnd"/>
            <w:r w:rsidR="00814148" w:rsidRPr="009F22EB">
              <w:rPr>
                <w:rFonts w:ascii="Times New Roman" w:hAnsi="Times New Roman" w:cs="Times New Roman"/>
                <w:sz w:val="28"/>
                <w:szCs w:val="28"/>
              </w:rPr>
              <w:t>, радуйся» (№ 6) завершает цикл «Вечерни».</w:t>
            </w:r>
          </w:p>
          <w:p w:rsidR="00814148" w:rsidRPr="009F22EB" w:rsidRDefault="00814148" w:rsidP="00814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Слушание № 6.</w:t>
            </w:r>
          </w:p>
          <w:p w:rsidR="00814148" w:rsidRPr="009F22EB" w:rsidRDefault="00814148" w:rsidP="00814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Проникнутую лирическим настроением и мягкостью, тихой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молитвенностью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«Вечерню» сменяют динамичные, с яркими тембровыми контрастами, песнопения «Утрени». Они несут в себе энергичное, эпическое начало, напоминая интонации былинных сказов и фресковые композиции. </w:t>
            </w:r>
          </w:p>
          <w:p w:rsidR="00814148" w:rsidRPr="009F22EB" w:rsidRDefault="00814148" w:rsidP="00814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Активно и утверждающе звучит хор «Хвалите имя Господне», построенный на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короткой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попевке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знаменного распева.</w:t>
            </w:r>
          </w:p>
          <w:p w:rsidR="00814148" w:rsidRPr="009F22EB" w:rsidRDefault="00814148" w:rsidP="00814148">
            <w:pPr>
              <w:pStyle w:val="a9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9F22EB">
              <w:rPr>
                <w:i/>
                <w:sz w:val="28"/>
                <w:szCs w:val="28"/>
              </w:rPr>
              <w:t>Слушание хора «Хвалите имя Господне».</w:t>
            </w:r>
          </w:p>
          <w:p w:rsidR="00814148" w:rsidRPr="009F22EB" w:rsidRDefault="00814148" w:rsidP="00814148">
            <w:pPr>
              <w:pStyle w:val="a9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9F22EB">
              <w:rPr>
                <w:i/>
                <w:sz w:val="28"/>
                <w:szCs w:val="28"/>
              </w:rPr>
              <w:t xml:space="preserve">В каком из хоров «Всенощной» можно услышать черты </w:t>
            </w:r>
            <w:proofErr w:type="spellStart"/>
            <w:r w:rsidRPr="009F22EB">
              <w:rPr>
                <w:i/>
                <w:sz w:val="28"/>
                <w:szCs w:val="28"/>
              </w:rPr>
              <w:t>гимнического</w:t>
            </w:r>
            <w:proofErr w:type="spellEnd"/>
            <w:r w:rsidRPr="009F22EB">
              <w:rPr>
                <w:i/>
                <w:sz w:val="28"/>
                <w:szCs w:val="28"/>
              </w:rPr>
              <w:t xml:space="preserve">  распева, а какие её части близки к лирической песне?</w:t>
            </w:r>
          </w:p>
          <w:p w:rsidR="00814148" w:rsidRPr="009F22EB" w:rsidRDefault="00814148" w:rsidP="00814148">
            <w:pPr>
              <w:pStyle w:val="a9"/>
              <w:numPr>
                <w:ilvl w:val="0"/>
                <w:numId w:val="1"/>
              </w:numPr>
              <w:rPr>
                <w:i/>
                <w:sz w:val="28"/>
                <w:szCs w:val="28"/>
              </w:rPr>
            </w:pPr>
            <w:r w:rsidRPr="009F22EB">
              <w:rPr>
                <w:i/>
                <w:sz w:val="28"/>
                <w:szCs w:val="28"/>
              </w:rPr>
              <w:t xml:space="preserve">Ответы </w:t>
            </w:r>
            <w:proofErr w:type="gramStart"/>
            <w:r w:rsidRPr="009F22EB">
              <w:rPr>
                <w:i/>
                <w:sz w:val="28"/>
                <w:szCs w:val="28"/>
              </w:rPr>
              <w:t>обучающихся</w:t>
            </w:r>
            <w:proofErr w:type="gramEnd"/>
            <w:r w:rsidRPr="009F22EB">
              <w:rPr>
                <w:i/>
                <w:sz w:val="28"/>
                <w:szCs w:val="28"/>
              </w:rPr>
              <w:t>.</w:t>
            </w:r>
          </w:p>
          <w:p w:rsidR="00814148" w:rsidRPr="009F22EB" w:rsidRDefault="00814148" w:rsidP="00814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«Всенощная» создана для храма. А храм </w:t>
            </w:r>
            <w:proofErr w:type="gram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этот</w:t>
            </w:r>
            <w:proofErr w:type="gram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по словам известного хорового дирижёра В.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Чернушенко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, ― вся Россия, с лазурным куполом неба, с не </w:t>
            </w:r>
            <w:proofErr w:type="spellStart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оглядным</w:t>
            </w:r>
            <w:proofErr w:type="spellEnd"/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раздольем лесов и полей, с  иконостасом, где запечатлены лики и деяния святых – лучших сынов её, с добрым, умным, красивым народом…</w:t>
            </w:r>
          </w:p>
          <w:p w:rsidR="00F735D6" w:rsidRPr="009F22EB" w:rsidRDefault="00980FAF" w:rsidP="00187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4966AD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9F22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>Шавиль</w:t>
            </w:r>
            <w:proofErr w:type="spellEnd"/>
            <w:proofErr w:type="gramStart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>рю</w:t>
            </w:r>
            <w:proofErr w:type="spellEnd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>Мюльсо</w:t>
            </w:r>
            <w:proofErr w:type="spellEnd"/>
            <w:r w:rsidRPr="006A04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041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7FB8" w:rsidRDefault="007D7FB8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9F22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414">
              <w:rPr>
                <w:rFonts w:ascii="Times New Roman" w:hAnsi="Times New Roman" w:cs="Times New Roman"/>
                <w:sz w:val="24"/>
                <w:szCs w:val="24"/>
              </w:rPr>
              <w:t>знаменитый квартет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Кедровых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2EB" w:rsidRDefault="009F22E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Слайд№1</w:t>
            </w:r>
            <w:r w:rsidR="007D7F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портрет Рахманинова.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Слайд№1</w:t>
            </w:r>
            <w:r w:rsidR="007D7F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картинками русской природы и православных храмов.</w:t>
            </w: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</w:tcPr>
          <w:p w:rsidR="00F735D6" w:rsidRDefault="00F735D6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438">
              <w:rPr>
                <w:rFonts w:ascii="Times New Roman" w:hAnsi="Times New Roman" w:cs="Times New Roman"/>
                <w:sz w:val="28"/>
                <w:szCs w:val="28"/>
              </w:rPr>
              <w:t>Чтение с остановками</w:t>
            </w: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Pr="00092438" w:rsidRDefault="00092438" w:rsidP="000924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  <w:r w:rsidRPr="0009243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9F22EB" w:rsidRPr="0037527A" w:rsidTr="00814148">
        <w:trPr>
          <w:trHeight w:val="139"/>
        </w:trPr>
        <w:tc>
          <w:tcPr>
            <w:tcW w:w="3312" w:type="dxa"/>
          </w:tcPr>
          <w:p w:rsidR="009F22EB" w:rsidRDefault="009F22EB" w:rsidP="00CA1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Заключительный обобщающий этап.</w:t>
            </w:r>
          </w:p>
        </w:tc>
        <w:tc>
          <w:tcPr>
            <w:tcW w:w="8987" w:type="dxa"/>
          </w:tcPr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У.м.: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Итак,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и литература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объедин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прошлое с настоящим, настоящее с будущим. Объединя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т и нас – в любви и преданности земле своей. </w:t>
            </w: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омашнее задание:</w:t>
            </w: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У.л.: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i/>
                <w:sz w:val="28"/>
                <w:szCs w:val="28"/>
              </w:rPr>
              <w:t>Написать сочинение-рассуждение на тему «Почему «Всенощную» С. Рахманинова, так же  как и «Высокую мессу» И.-С. Баха, считают вершиной мировой музыкальной культуры»?</w:t>
            </w: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P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22EB">
              <w:rPr>
                <w:rFonts w:ascii="Times New Roman" w:hAnsi="Times New Roman" w:cs="Times New Roman"/>
                <w:b/>
                <w:sz w:val="28"/>
                <w:szCs w:val="28"/>
              </w:rPr>
              <w:t>У.м.: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А теперь я предлагаю закончить 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>урок песней « Помоги мне, Господь</w:t>
            </w:r>
            <w:r w:rsidRPr="009F22EB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b/>
                <w:bCs/>
                <w:caps/>
                <w:color w:val="595959"/>
                <w:sz w:val="28"/>
                <w:szCs w:val="28"/>
                <w:lang w:eastAsia="ru-RU"/>
              </w:rPr>
              <w:t xml:space="preserve">КУПЛЕТ: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Помоги мне над миром греховным подняться,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Без тебя не смогу, не смогу!..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lastRenderedPageBreak/>
              <w:t xml:space="preserve">Подари мне крупицу небесного счастья,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Я ее сберегу, сберегу.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b/>
                <w:bCs/>
                <w:caps/>
                <w:color w:val="595959"/>
                <w:sz w:val="28"/>
                <w:szCs w:val="28"/>
                <w:lang w:eastAsia="ru-RU"/>
              </w:rPr>
              <w:t xml:space="preserve">ПРИПЕВ: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Помоги мне терпеть и прощать, и молиться,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И любить всей душою, душой.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И всегда, сколько жизненный путь будет длиться,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Мне идти за Тобой, за Тобой.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b/>
                <w:bCs/>
                <w:caps/>
                <w:color w:val="595959"/>
                <w:sz w:val="28"/>
                <w:szCs w:val="28"/>
                <w:lang w:eastAsia="ru-RU"/>
              </w:rPr>
              <w:t xml:space="preserve">КУПЛЕТ 2: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Помоги мне склоняться все ниже и ниже,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Мой Господь, пред Тобой, пред Тобой.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А душой ощущать то, что Ты ко мне ближе -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И зовешь за Собой, за Собой.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b/>
                <w:bCs/>
                <w:caps/>
                <w:color w:val="595959"/>
                <w:sz w:val="28"/>
                <w:szCs w:val="28"/>
                <w:lang w:eastAsia="ru-RU"/>
              </w:rPr>
              <w:t xml:space="preserve">КУПЛЕТ 3: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Дай мне слышать Тебя среди шума мирского,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>Различать голос</w:t>
            </w:r>
            <w:proofErr w:type="gramStart"/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вой, голос Твой. </w:t>
            </w:r>
          </w:p>
          <w:p w:rsidR="009F22EB" w:rsidRP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Чтоб всегда на земле, где скорбей </w:t>
            </w:r>
            <w:proofErr w:type="gramStart"/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>очень много</w:t>
            </w:r>
            <w:proofErr w:type="gramEnd"/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 xml:space="preserve">, </w:t>
            </w:r>
          </w:p>
          <w:p w:rsidR="009F22EB" w:rsidRDefault="009F22EB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  <w:r w:rsidRPr="009F22EB"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  <w:t>Помнить, знать – Ты со мной, Ты со мной.</w:t>
            </w:r>
          </w:p>
          <w:p w:rsidR="00092438" w:rsidRDefault="00092438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  <w:p w:rsidR="00092438" w:rsidRPr="009F22EB" w:rsidRDefault="00092438" w:rsidP="009F22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0" w:right="60"/>
              <w:textAlignment w:val="baseline"/>
              <w:rPr>
                <w:rFonts w:ascii="Times New Roman" w:eastAsia="Times New Roman" w:hAnsi="Times New Roman" w:cs="Times New Roman"/>
                <w:color w:val="0A0A0A"/>
                <w:sz w:val="28"/>
                <w:szCs w:val="28"/>
                <w:lang w:eastAsia="ru-RU"/>
              </w:rPr>
            </w:pPr>
          </w:p>
          <w:p w:rsidR="009F22EB" w:rsidRPr="00092438" w:rsidRDefault="009F22EB" w:rsidP="009F22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438">
              <w:rPr>
                <w:rFonts w:ascii="Times New Roman" w:hAnsi="Times New Roman" w:cs="Times New Roman"/>
                <w:b/>
                <w:sz w:val="28"/>
                <w:szCs w:val="28"/>
              </w:rPr>
              <w:t>Всем спасибо! Урок окончен, до свидания!</w:t>
            </w:r>
          </w:p>
        </w:tc>
        <w:tc>
          <w:tcPr>
            <w:tcW w:w="1559" w:type="dxa"/>
          </w:tcPr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22EB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Слайд№12</w:t>
            </w:r>
          </w:p>
          <w:p w:rsidR="009F22EB" w:rsidRPr="0037527A" w:rsidRDefault="009F22EB" w:rsidP="009F2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песни. </w:t>
            </w:r>
          </w:p>
        </w:tc>
        <w:tc>
          <w:tcPr>
            <w:tcW w:w="1756" w:type="dxa"/>
          </w:tcPr>
          <w:p w:rsidR="009F22EB" w:rsidRDefault="009F22EB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2438" w:rsidRPr="0037527A" w:rsidRDefault="00092438" w:rsidP="005B30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Класс- хор</w:t>
            </w:r>
          </w:p>
        </w:tc>
      </w:tr>
    </w:tbl>
    <w:p w:rsidR="00F735D6" w:rsidRPr="001842FC" w:rsidRDefault="00F735D6" w:rsidP="005B3066">
      <w:pPr>
        <w:jc w:val="center"/>
        <w:rPr>
          <w:sz w:val="32"/>
          <w:szCs w:val="32"/>
        </w:rPr>
      </w:pPr>
    </w:p>
    <w:sectPr w:rsidR="00F735D6" w:rsidRPr="001842FC" w:rsidSect="005B306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84E" w:rsidRDefault="008D584E" w:rsidP="005B3066">
      <w:pPr>
        <w:spacing w:after="0" w:line="240" w:lineRule="auto"/>
      </w:pPr>
      <w:r>
        <w:separator/>
      </w:r>
    </w:p>
  </w:endnote>
  <w:endnote w:type="continuationSeparator" w:id="1">
    <w:p w:rsidR="008D584E" w:rsidRDefault="008D584E" w:rsidP="005B3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84E" w:rsidRDefault="008D584E" w:rsidP="005B3066">
      <w:pPr>
        <w:spacing w:after="0" w:line="240" w:lineRule="auto"/>
      </w:pPr>
      <w:r>
        <w:separator/>
      </w:r>
    </w:p>
  </w:footnote>
  <w:footnote w:type="continuationSeparator" w:id="1">
    <w:p w:rsidR="008D584E" w:rsidRDefault="008D584E" w:rsidP="005B3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F7949"/>
    <w:multiLevelType w:val="hybridMultilevel"/>
    <w:tmpl w:val="4162C9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077814"/>
    <w:rsid w:val="00006B22"/>
    <w:rsid w:val="00007B09"/>
    <w:rsid w:val="00013534"/>
    <w:rsid w:val="00027061"/>
    <w:rsid w:val="000378E1"/>
    <w:rsid w:val="00077814"/>
    <w:rsid w:val="00092418"/>
    <w:rsid w:val="00092438"/>
    <w:rsid w:val="000B30B2"/>
    <w:rsid w:val="000B3FA9"/>
    <w:rsid w:val="000E0EB7"/>
    <w:rsid w:val="00181EBA"/>
    <w:rsid w:val="001842FC"/>
    <w:rsid w:val="0018713D"/>
    <w:rsid w:val="001A1C35"/>
    <w:rsid w:val="001A23D5"/>
    <w:rsid w:val="001C4319"/>
    <w:rsid w:val="001E4E20"/>
    <w:rsid w:val="001E7B86"/>
    <w:rsid w:val="001E7E4C"/>
    <w:rsid w:val="001F22B5"/>
    <w:rsid w:val="0020208B"/>
    <w:rsid w:val="00223B9E"/>
    <w:rsid w:val="002642C5"/>
    <w:rsid w:val="00272109"/>
    <w:rsid w:val="00280100"/>
    <w:rsid w:val="002953FE"/>
    <w:rsid w:val="002B2976"/>
    <w:rsid w:val="002B65C1"/>
    <w:rsid w:val="002C1672"/>
    <w:rsid w:val="00300786"/>
    <w:rsid w:val="00357ABA"/>
    <w:rsid w:val="0037028F"/>
    <w:rsid w:val="0037527A"/>
    <w:rsid w:val="003C1846"/>
    <w:rsid w:val="003C4E6F"/>
    <w:rsid w:val="003D6D02"/>
    <w:rsid w:val="004638AE"/>
    <w:rsid w:val="00480EBA"/>
    <w:rsid w:val="004966AD"/>
    <w:rsid w:val="004A212E"/>
    <w:rsid w:val="004A7132"/>
    <w:rsid w:val="004D6248"/>
    <w:rsid w:val="004F21E6"/>
    <w:rsid w:val="005060CA"/>
    <w:rsid w:val="00507588"/>
    <w:rsid w:val="00516216"/>
    <w:rsid w:val="00536450"/>
    <w:rsid w:val="00542483"/>
    <w:rsid w:val="005438CF"/>
    <w:rsid w:val="0057333F"/>
    <w:rsid w:val="005752AE"/>
    <w:rsid w:val="00585945"/>
    <w:rsid w:val="005B3066"/>
    <w:rsid w:val="005E744A"/>
    <w:rsid w:val="006108D9"/>
    <w:rsid w:val="00616FBD"/>
    <w:rsid w:val="00624553"/>
    <w:rsid w:val="006633BC"/>
    <w:rsid w:val="00683964"/>
    <w:rsid w:val="007136D3"/>
    <w:rsid w:val="007922DD"/>
    <w:rsid w:val="007B7288"/>
    <w:rsid w:val="007C50DD"/>
    <w:rsid w:val="007D42D1"/>
    <w:rsid w:val="007D7FB8"/>
    <w:rsid w:val="00807DBC"/>
    <w:rsid w:val="00814148"/>
    <w:rsid w:val="00823BAF"/>
    <w:rsid w:val="00827CB4"/>
    <w:rsid w:val="008521FC"/>
    <w:rsid w:val="00860D2C"/>
    <w:rsid w:val="00866640"/>
    <w:rsid w:val="00896D6B"/>
    <w:rsid w:val="008B6783"/>
    <w:rsid w:val="008D584E"/>
    <w:rsid w:val="008D62A3"/>
    <w:rsid w:val="008E4355"/>
    <w:rsid w:val="00966C4F"/>
    <w:rsid w:val="00980FAF"/>
    <w:rsid w:val="009A28B7"/>
    <w:rsid w:val="009B21C4"/>
    <w:rsid w:val="009D4A0F"/>
    <w:rsid w:val="009F22EB"/>
    <w:rsid w:val="00A024D6"/>
    <w:rsid w:val="00A06BBA"/>
    <w:rsid w:val="00A1255F"/>
    <w:rsid w:val="00A20D84"/>
    <w:rsid w:val="00A605BD"/>
    <w:rsid w:val="00A734CD"/>
    <w:rsid w:val="00A857B3"/>
    <w:rsid w:val="00A86FE0"/>
    <w:rsid w:val="00AA1B3E"/>
    <w:rsid w:val="00AA78FB"/>
    <w:rsid w:val="00B20219"/>
    <w:rsid w:val="00B56594"/>
    <w:rsid w:val="00B56CAC"/>
    <w:rsid w:val="00B57C6F"/>
    <w:rsid w:val="00B964E9"/>
    <w:rsid w:val="00BB7196"/>
    <w:rsid w:val="00BD29A2"/>
    <w:rsid w:val="00BF7907"/>
    <w:rsid w:val="00C41FBC"/>
    <w:rsid w:val="00C8026C"/>
    <w:rsid w:val="00C92CE6"/>
    <w:rsid w:val="00C977B8"/>
    <w:rsid w:val="00CA141C"/>
    <w:rsid w:val="00CA4BA5"/>
    <w:rsid w:val="00CA5F1F"/>
    <w:rsid w:val="00CB240E"/>
    <w:rsid w:val="00CB3ADF"/>
    <w:rsid w:val="00CB75DA"/>
    <w:rsid w:val="00CD00F6"/>
    <w:rsid w:val="00CF2845"/>
    <w:rsid w:val="00D01D7F"/>
    <w:rsid w:val="00D1508D"/>
    <w:rsid w:val="00D45AF5"/>
    <w:rsid w:val="00D67565"/>
    <w:rsid w:val="00D73AD2"/>
    <w:rsid w:val="00D9137A"/>
    <w:rsid w:val="00D97BCC"/>
    <w:rsid w:val="00DC0359"/>
    <w:rsid w:val="00DE7E4B"/>
    <w:rsid w:val="00DF04A0"/>
    <w:rsid w:val="00DF1DAC"/>
    <w:rsid w:val="00DF5269"/>
    <w:rsid w:val="00E02B2B"/>
    <w:rsid w:val="00E338D8"/>
    <w:rsid w:val="00E77812"/>
    <w:rsid w:val="00E842CD"/>
    <w:rsid w:val="00EA07FF"/>
    <w:rsid w:val="00EB5F4B"/>
    <w:rsid w:val="00EC281F"/>
    <w:rsid w:val="00EF09FF"/>
    <w:rsid w:val="00EF472A"/>
    <w:rsid w:val="00F212C7"/>
    <w:rsid w:val="00F217F2"/>
    <w:rsid w:val="00F27532"/>
    <w:rsid w:val="00F42E9A"/>
    <w:rsid w:val="00F45359"/>
    <w:rsid w:val="00F6324C"/>
    <w:rsid w:val="00F735D6"/>
    <w:rsid w:val="00F81203"/>
    <w:rsid w:val="00F90B88"/>
    <w:rsid w:val="00FA72F5"/>
    <w:rsid w:val="00FC32DF"/>
    <w:rsid w:val="00FC52EB"/>
    <w:rsid w:val="00FD22C3"/>
    <w:rsid w:val="00FD5B5C"/>
    <w:rsid w:val="00FD7A63"/>
    <w:rsid w:val="00FE1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  <o:rules v:ext="edit">
        <o:r id="V:Rule2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3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4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E6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980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980F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80FAF"/>
    <w:rPr>
      <w:vertAlign w:val="superscript"/>
    </w:rPr>
  </w:style>
  <w:style w:type="paragraph" w:styleId="a9">
    <w:name w:val="List Paragraph"/>
    <w:basedOn w:val="a"/>
    <w:uiPriority w:val="34"/>
    <w:qFormat/>
    <w:rsid w:val="00980F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2747D-F7A9-4F44-8042-014247FF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12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обухова</cp:lastModifiedBy>
  <cp:revision>101</cp:revision>
  <dcterms:created xsi:type="dcterms:W3CDTF">2021-05-10T07:21:00Z</dcterms:created>
  <dcterms:modified xsi:type="dcterms:W3CDTF">2021-06-30T09:37:00Z</dcterms:modified>
</cp:coreProperties>
</file>